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2923278"/>
    <w:p w:rsidR="003D3B44" w:rsidRPr="00834F1B" w:rsidRDefault="003D3B44" w:rsidP="003D3B44">
      <w:pPr>
        <w:pStyle w:val="Heading1"/>
      </w:pPr>
      <w:r w:rsidRPr="0010631A">
        <w:rPr>
          <w:noProof/>
        </w:rPr>
        <mc:AlternateContent>
          <mc:Choice Requires="wps">
            <w:drawing>
              <wp:anchor distT="91440" distB="91440" distL="114300" distR="114300" simplePos="0" relativeHeight="251659264" behindDoc="0" locked="0" layoutInCell="0" allowOverlap="1" wp14:anchorId="467A574D" wp14:editId="5E73F512">
                <wp:simplePos x="0" y="0"/>
                <wp:positionH relativeFrom="page">
                  <wp:posOffset>154305</wp:posOffset>
                </wp:positionH>
                <wp:positionV relativeFrom="margin">
                  <wp:posOffset>-483870</wp:posOffset>
                </wp:positionV>
                <wp:extent cx="725170" cy="8134350"/>
                <wp:effectExtent l="38100" t="38100" r="93980" b="95250"/>
                <wp:wrapSquare wrapText="bothSides"/>
                <wp:docPr id="2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003300"/>
                        </a:solidFill>
                        <a:effectLst>
                          <a:outerShdw blurRad="50800" dist="38100" dir="2700000" algn="tl" rotWithShape="0">
                            <a:prstClr val="black">
                              <a:alpha val="40000"/>
                            </a:prstClr>
                          </a:outerShdw>
                        </a:effectLst>
                        <a:extLst/>
                      </wps:spPr>
                      <wps:txbx>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Rectangle 397" o:spid="_x0000_s1026" style="position:absolute;margin-left:12.15pt;margin-top:-38.1pt;width:57.1pt;height:640.5pt;flip:x;z-index:25165926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" o:allowincell="f" fillcolor="#030" stroked="f">
                <v:shadow on="t" color="black" opacity="26214f" origin="-.5,-.5" offset=".74836mm,.74836mm"/>
                <v:textbox style="layout-flow:vertical;mso-layout-flow-alt:bottom-to-top" inset="21.6pt,21.6pt,21.6pt,21.6pt">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v:textbox>
                <w10:wrap type="square" anchorx="page" anchory="margin"/>
              </v:rect>
            </w:pict>
          </mc:Fallback>
        </mc:AlternateContent>
      </w:r>
      <w:r w:rsidRPr="00834F1B">
        <w:t xml:space="preserve">Variable:  </w:t>
      </w:r>
      <w:r w:rsidRPr="00834F1B">
        <w:tab/>
        <w:t>Potential Water Supply Lands in Conservation</w:t>
      </w:r>
      <w:r>
        <w:t xml:space="preserve"> </w:t>
      </w:r>
      <w:r w:rsidRPr="00B52D83">
        <w:rPr>
          <w:b w:val="0"/>
        </w:rPr>
        <w:t xml:space="preserve">[ID# </w:t>
      </w:r>
      <w:r>
        <w:rPr>
          <w:b w:val="0"/>
        </w:rPr>
        <w:t>601</w:t>
      </w:r>
      <w:r w:rsidRPr="00B52D83">
        <w:rPr>
          <w:b w:val="0"/>
        </w:rPr>
        <w:t>]</w:t>
      </w:r>
      <w:bookmarkEnd w:id="0"/>
    </w:p>
    <w:p w:rsidR="003D3B44" w:rsidRPr="00834F1B" w:rsidRDefault="003D3B44" w:rsidP="003D3B44">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potential water supply land area conserved.</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DES Favorable Gravel Well Analysis</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July 2011</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sidR="00B66BDD">
        <w:rPr>
          <w:rFonts w:ascii="Century Gothic" w:hAnsi="Century Gothic"/>
        </w:rPr>
        <w:t>*</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6"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sidRPr="00834F1B">
        <w:rPr>
          <w:rFonts w:ascii="Century Gothic" w:hAnsi="Century Gothic"/>
        </w:rPr>
        <w:t xml:space="preserve">: </w:t>
      </w:r>
      <w:r w:rsidRPr="00834F1B">
        <w:rPr>
          <w:rFonts w:ascii="Century Gothic" w:hAnsi="Century Gothic"/>
        </w:rPr>
        <w:tab/>
        <w:t xml:space="preserve"> GRANIT New Hampshire Political Boundaries</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7"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r>
      <w:r w:rsidR="00B66BDD">
        <w:rPr>
          <w:rFonts w:ascii="Century Gothic" w:hAnsi="Century Gothic"/>
        </w:rPr>
        <w:t>Municipality</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B66BDD" w:rsidRDefault="00B66BDD" w:rsidP="003D3B44">
      <w:pPr>
        <w:pStyle w:val="NoSpacing"/>
        <w:rPr>
          <w:rFonts w:ascii="Century Gothic" w:hAnsi="Century Gothic"/>
        </w:rPr>
      </w:pPr>
      <w:r>
        <w:rPr>
          <w:rFonts w:ascii="Century Gothic" w:hAnsi="Century Gothic"/>
        </w:rPr>
        <w:t>*Note – Regional Planning Commissions may add additional lands not in GRANIT.</w:t>
      </w:r>
    </w:p>
    <w:p w:rsidR="00B66BDD" w:rsidRDefault="00B66BDD" w:rsidP="003D3B44">
      <w:pPr>
        <w:pStyle w:val="NoSpacing"/>
        <w:rPr>
          <w:rFonts w:ascii="Century Gothic" w:hAnsi="Century Gothic"/>
        </w:rPr>
      </w:pPr>
    </w:p>
    <w:p w:rsidR="003D3B44" w:rsidRDefault="003D3B44" w:rsidP="003D3B44">
      <w:pPr>
        <w:pStyle w:val="NoSpacing"/>
        <w:rPr>
          <w:rFonts w:ascii="Century Gothic" w:hAnsi="Century Gothic"/>
        </w:rPr>
      </w:pPr>
      <w:r>
        <w:rPr>
          <w:rFonts w:ascii="Century Gothic" w:hAnsi="Century Gothic"/>
        </w:rPr>
        <w:t>Dataset is based on</w:t>
      </w:r>
      <w:r w:rsidR="00C77256">
        <w:rPr>
          <w:rFonts w:ascii="Century Gothic" w:hAnsi="Century Gothic"/>
        </w:rPr>
        <w:t xml:space="preserve"> the attribute</w:t>
      </w:r>
      <w:r>
        <w:rPr>
          <w:rFonts w:ascii="Century Gothic" w:hAnsi="Century Gothic"/>
        </w:rPr>
        <w:t xml:space="preserve"> fgwa75</w:t>
      </w:r>
      <w:r w:rsidR="00C77256">
        <w:rPr>
          <w:rFonts w:ascii="Century Gothic" w:hAnsi="Century Gothic"/>
        </w:rPr>
        <w:t>. This attribute includes wells producing at least 75 gallons per minute (</w:t>
      </w:r>
      <w:proofErr w:type="spellStart"/>
      <w:r w:rsidR="00C77256">
        <w:rPr>
          <w:rFonts w:ascii="Century Gothic" w:hAnsi="Century Gothic"/>
        </w:rPr>
        <w:t>gpm</w:t>
      </w:r>
      <w:proofErr w:type="spellEnd"/>
      <w:r w:rsidR="00C77256">
        <w:rPr>
          <w:rFonts w:ascii="Century Gothic" w:hAnsi="Century Gothic"/>
        </w:rPr>
        <w:t>), which includes a sanitary protective radius (SPR) of 300’.</w:t>
      </w:r>
    </w:p>
    <w:p w:rsidR="00C77256" w:rsidRDefault="00C77256" w:rsidP="003D3B44">
      <w:pPr>
        <w:pStyle w:val="NoSpacing"/>
        <w:rPr>
          <w:rFonts w:ascii="Century Gothic" w:hAnsi="Century Gothic"/>
        </w:rPr>
      </w:pPr>
    </w:p>
    <w:p w:rsidR="00D33B7D" w:rsidRDefault="00B66BDD" w:rsidP="00D33B7D">
      <w:pPr>
        <w:pStyle w:val="NoSpacing"/>
        <w:rPr>
          <w:rFonts w:ascii="Century Gothic" w:hAnsi="Century Gothic"/>
        </w:rPr>
      </w:pPr>
      <w:r>
        <w:rPr>
          <w:rFonts w:ascii="Century Gothic" w:hAnsi="Century Gothic"/>
        </w:rPr>
        <w:t xml:space="preserve">In GIS, apply a </w:t>
      </w:r>
      <w:r w:rsidRPr="00834F1B">
        <w:rPr>
          <w:rFonts w:ascii="Century Gothic" w:hAnsi="Century Gothic"/>
        </w:rPr>
        <w:t>definition query</w:t>
      </w:r>
      <w:r>
        <w:rPr>
          <w:rFonts w:ascii="Century Gothic" w:hAnsi="Century Gothic"/>
        </w:rPr>
        <w:t xml:space="preserve"> </w:t>
      </w:r>
      <w:r w:rsidR="00D92B2E">
        <w:rPr>
          <w:rFonts w:ascii="Century Gothic" w:hAnsi="Century Gothic"/>
        </w:rPr>
        <w:t>in</w:t>
      </w:r>
      <w:r>
        <w:rPr>
          <w:rFonts w:ascii="Century Gothic" w:hAnsi="Century Gothic"/>
        </w:rPr>
        <w:t xml:space="preserve"> conservation lands layer </w:t>
      </w:r>
      <w:r w:rsidR="00D92B2E">
        <w:rPr>
          <w:rFonts w:ascii="Century Gothic" w:hAnsi="Century Gothic"/>
        </w:rPr>
        <w:t>to</w:t>
      </w:r>
      <w:r w:rsidR="002D63CF">
        <w:rPr>
          <w:rFonts w:ascii="Century Gothic" w:hAnsi="Century Gothic"/>
        </w:rPr>
        <w:t xml:space="preserve"> LEVEL = 1. </w:t>
      </w:r>
      <w:r>
        <w:rPr>
          <w:rFonts w:ascii="Century Gothic" w:hAnsi="Century Gothic"/>
          <w:color w:val="FF0000"/>
        </w:rPr>
        <w:t xml:space="preserve"> </w:t>
      </w:r>
      <w:r w:rsidR="003D3B44">
        <w:rPr>
          <w:rFonts w:ascii="Century Gothic" w:hAnsi="Century Gothic"/>
        </w:rPr>
        <w:t>P</w:t>
      </w:r>
      <w:r w:rsidR="003D3B44" w:rsidRPr="00834F1B">
        <w:rPr>
          <w:rFonts w:ascii="Century Gothic" w:hAnsi="Century Gothic"/>
        </w:rPr>
        <w:t>erform INTERSECT on political boundaries</w:t>
      </w:r>
      <w:r>
        <w:rPr>
          <w:rFonts w:ascii="Century Gothic" w:hAnsi="Century Gothic"/>
        </w:rPr>
        <w:t xml:space="preserve"> layer</w:t>
      </w:r>
      <w:r w:rsidR="003D3B44" w:rsidRPr="00834F1B">
        <w:rPr>
          <w:rFonts w:ascii="Century Gothic" w:hAnsi="Century Gothic"/>
        </w:rPr>
        <w:t>, favorable gravel well analysis</w:t>
      </w:r>
      <w:r>
        <w:rPr>
          <w:rFonts w:ascii="Century Gothic" w:hAnsi="Century Gothic"/>
        </w:rPr>
        <w:t xml:space="preserve"> layer</w:t>
      </w:r>
      <w:r w:rsidR="003D3B44" w:rsidRPr="00834F1B">
        <w:rPr>
          <w:rFonts w:ascii="Century Gothic" w:hAnsi="Century Gothic"/>
        </w:rPr>
        <w:t>, and conservation lands</w:t>
      </w:r>
      <w:r w:rsidR="00D33B7D">
        <w:rPr>
          <w:rFonts w:ascii="Century Gothic" w:hAnsi="Century Gothic"/>
        </w:rPr>
        <w:t xml:space="preserve"> layer.</w:t>
      </w:r>
      <w:r w:rsidR="002D63CF">
        <w:rPr>
          <w:rFonts w:ascii="Century Gothic" w:hAnsi="Century Gothic"/>
          <w:noProof/>
        </w:rPr>
        <w:t xml:space="preserve"> Next, </w:t>
      </w:r>
      <w:r w:rsidR="002D63CF" w:rsidRPr="00834F1B">
        <w:rPr>
          <w:rFonts w:ascii="Century Gothic" w:hAnsi="Century Gothic"/>
        </w:rPr>
        <w:t>perform</w:t>
      </w:r>
      <w:r w:rsidR="003D3B44" w:rsidRPr="00834F1B">
        <w:rPr>
          <w:rFonts w:ascii="Century Gothic" w:hAnsi="Century Gothic"/>
        </w:rPr>
        <w:t xml:space="preserve"> DISSOLVE on intersected layer, set Dissolved Fields to NAME, RPA, </w:t>
      </w:r>
      <w:r w:rsidR="00D33B7D" w:rsidRPr="00834F1B">
        <w:rPr>
          <w:rFonts w:ascii="Century Gothic" w:hAnsi="Century Gothic"/>
        </w:rPr>
        <w:t>and ACRES</w:t>
      </w:r>
      <w:r w:rsidR="00D33B7D">
        <w:rPr>
          <w:rFonts w:ascii="Century Gothic" w:hAnsi="Century Gothic"/>
        </w:rPr>
        <w:t xml:space="preserve">. </w:t>
      </w:r>
      <w:r w:rsidR="00D33B7D">
        <w:rPr>
          <w:rFonts w:ascii="Century Gothic" w:hAnsi="Century Gothic"/>
          <w:noProof/>
        </w:rPr>
        <w:t xml:space="preserve"> </w:t>
      </w:r>
      <w:r w:rsidR="003D3B44">
        <w:rPr>
          <w:rFonts w:ascii="Century Gothic" w:hAnsi="Century Gothic"/>
        </w:rPr>
        <w:t>A</w:t>
      </w:r>
      <w:r w:rsidR="003D3B44" w:rsidRPr="00834F1B">
        <w:rPr>
          <w:rFonts w:ascii="Century Gothic" w:hAnsi="Century Gothic"/>
        </w:rPr>
        <w:t>dd new field (AC_PWSL_CN) to the dissolved layer</w:t>
      </w:r>
      <w:r w:rsidR="00D33B7D">
        <w:rPr>
          <w:rFonts w:ascii="Century Gothic" w:hAnsi="Century Gothic"/>
        </w:rPr>
        <w:t xml:space="preserve"> attribute table</w:t>
      </w:r>
      <w:r w:rsidR="003D3B44" w:rsidRPr="00834F1B">
        <w:rPr>
          <w:rFonts w:ascii="Century Gothic" w:hAnsi="Century Gothic"/>
        </w:rPr>
        <w:t xml:space="preserve"> to determine the acreage of potential water supply land in conservation</w:t>
      </w:r>
      <w:r w:rsidR="00D33B7D">
        <w:rPr>
          <w:rFonts w:ascii="Century Gothic" w:hAnsi="Century Gothic"/>
        </w:rPr>
        <w:t xml:space="preserve">.  </w:t>
      </w:r>
      <w:r w:rsidR="003D3B44" w:rsidRPr="00834F1B">
        <w:rPr>
          <w:rFonts w:ascii="Century Gothic" w:hAnsi="Century Gothic"/>
        </w:rPr>
        <w:t xml:space="preserve">Calculate </w:t>
      </w:r>
      <w:r w:rsidR="00D33B7D">
        <w:rPr>
          <w:rFonts w:ascii="Century Gothic" w:hAnsi="Century Gothic"/>
        </w:rPr>
        <w:t xml:space="preserve">acreage for new field. </w:t>
      </w:r>
      <w:r w:rsidR="003D3B44">
        <w:rPr>
          <w:rFonts w:ascii="Century Gothic" w:hAnsi="Century Gothic"/>
        </w:rPr>
        <w:t>A</w:t>
      </w:r>
      <w:r w:rsidR="003D3B44" w:rsidRPr="00834F1B">
        <w:rPr>
          <w:rFonts w:ascii="Century Gothic" w:hAnsi="Century Gothic"/>
        </w:rPr>
        <w:t xml:space="preserve">dd </w:t>
      </w:r>
      <w:r w:rsidR="00D33B7D">
        <w:rPr>
          <w:rFonts w:ascii="Century Gothic" w:hAnsi="Century Gothic"/>
        </w:rPr>
        <w:t xml:space="preserve">another </w:t>
      </w:r>
      <w:r w:rsidR="003D3B44" w:rsidRPr="00834F1B">
        <w:rPr>
          <w:rFonts w:ascii="Century Gothic" w:hAnsi="Century Gothic"/>
        </w:rPr>
        <w:t xml:space="preserve">new </w:t>
      </w:r>
      <w:r w:rsidR="00D33B7D" w:rsidRPr="00834F1B">
        <w:rPr>
          <w:rFonts w:ascii="Century Gothic" w:hAnsi="Century Gothic"/>
        </w:rPr>
        <w:t>field (</w:t>
      </w:r>
      <w:r w:rsidR="003D3B44" w:rsidRPr="00834F1B">
        <w:rPr>
          <w:rFonts w:ascii="Century Gothic" w:hAnsi="Century Gothic"/>
        </w:rPr>
        <w:t>PCT_WAP_CN) to dissolved layer</w:t>
      </w:r>
      <w:r w:rsidR="00D33B7D">
        <w:rPr>
          <w:rFonts w:ascii="Century Gothic" w:hAnsi="Century Gothic"/>
        </w:rPr>
        <w:t xml:space="preserve"> attribute table</w:t>
      </w:r>
      <w:r w:rsidR="003D3B44" w:rsidRPr="00834F1B">
        <w:rPr>
          <w:rFonts w:ascii="Century Gothic" w:hAnsi="Century Gothic"/>
        </w:rPr>
        <w:t xml:space="preserve"> to determine the </w:t>
      </w:r>
      <w:r w:rsidR="00D33B7D" w:rsidRPr="00834F1B">
        <w:rPr>
          <w:rFonts w:ascii="Century Gothic" w:hAnsi="Century Gothic"/>
        </w:rPr>
        <w:t>percentage of</w:t>
      </w:r>
      <w:r w:rsidR="003D3B44" w:rsidRPr="00834F1B">
        <w:rPr>
          <w:rFonts w:ascii="Century Gothic" w:hAnsi="Century Gothic"/>
        </w:rPr>
        <w:t xml:space="preserve"> potential water supply land in conservation</w:t>
      </w:r>
      <w:r w:rsidR="00D33B7D">
        <w:rPr>
          <w:rFonts w:ascii="Century Gothic" w:hAnsi="Century Gothic"/>
        </w:rPr>
        <w:t xml:space="preserve">. </w:t>
      </w:r>
    </w:p>
    <w:p w:rsidR="003D3B44" w:rsidRPr="00834F1B" w:rsidRDefault="00D33B7D" w:rsidP="005673A9">
      <w:pPr>
        <w:pStyle w:val="NoSpacing"/>
        <w:rPr>
          <w:rFonts w:ascii="Century Gothic" w:hAnsi="Century Gothic"/>
          <w:noProof/>
        </w:rPr>
      </w:pPr>
      <w:r>
        <w:rPr>
          <w:rFonts w:ascii="Century Gothic" w:hAnsi="Century Gothic"/>
        </w:rPr>
        <w:t xml:space="preserve">Using the </w:t>
      </w:r>
      <w:r w:rsidR="003D3B44" w:rsidRPr="00834F1B">
        <w:rPr>
          <w:rFonts w:ascii="Century Gothic" w:hAnsi="Century Gothic"/>
        </w:rPr>
        <w:t>Field Calculator: PCT_PWSL_CN = [AC_PWSL_CN]</w:t>
      </w:r>
      <w:r w:rsidR="00D92B2E" w:rsidRPr="00834F1B">
        <w:rPr>
          <w:rFonts w:ascii="Century Gothic" w:hAnsi="Century Gothic"/>
        </w:rPr>
        <w:t>/ [</w:t>
      </w:r>
      <w:r w:rsidR="003D3B44" w:rsidRPr="00834F1B">
        <w:rPr>
          <w:rFonts w:ascii="Century Gothic" w:hAnsi="Century Gothic"/>
        </w:rPr>
        <w:t>ACRES] * 100</w:t>
      </w:r>
      <w:r w:rsidR="005673A9">
        <w:rPr>
          <w:rFonts w:ascii="Century Gothic" w:hAnsi="Century Gothic"/>
        </w:rPr>
        <w:br/>
      </w:r>
      <w:r w:rsidR="005673A9">
        <w:rPr>
          <w:rFonts w:ascii="Century Gothic" w:hAnsi="Century Gothic"/>
        </w:rPr>
        <w:br/>
        <w:t>Export attribute table to dbase format, open in Excel.</w:t>
      </w:r>
    </w:p>
    <w:p w:rsidR="005673A9" w:rsidRDefault="005673A9" w:rsidP="003D3B44">
      <w:pPr>
        <w:pStyle w:val="NoSpacing"/>
        <w:rPr>
          <w:noProof/>
        </w:rPr>
      </w:pPr>
    </w:p>
    <w:p w:rsidR="003D3B44" w:rsidRPr="00834F1B" w:rsidRDefault="00314443" w:rsidP="003D3B44">
      <w:pPr>
        <w:pStyle w:val="NoSpacing"/>
        <w:rPr>
          <w:rFonts w:ascii="Century Gothic" w:hAnsi="Century Gothic"/>
        </w:rPr>
      </w:pPr>
      <w:r>
        <w:rPr>
          <w:noProof/>
        </w:rPr>
        <w:drawing>
          <wp:inline distT="0" distB="0" distL="0" distR="0" wp14:anchorId="123B7BBE" wp14:editId="15E02683">
            <wp:extent cx="4753155" cy="992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3160" r="20029" b="64586"/>
                    <a:stretch/>
                  </pic:blipFill>
                  <pic:spPr bwMode="auto">
                    <a:xfrm>
                      <a:off x="0" y="0"/>
                      <a:ext cx="4753155" cy="992038"/>
                    </a:xfrm>
                    <a:prstGeom prst="rect">
                      <a:avLst/>
                    </a:prstGeom>
                    <a:ln>
                      <a:noFill/>
                    </a:ln>
                    <a:extLst>
                      <a:ext uri="{53640926-AAD7-44D8-BBD7-CCE9431645EC}">
                        <a14:shadowObscured xmlns:a14="http://schemas.microsoft.com/office/drawing/2010/main"/>
                      </a:ext>
                    </a:extLst>
                  </pic:spPr>
                </pic:pic>
              </a:graphicData>
            </a:graphic>
          </wp:inline>
        </w:drawing>
      </w:r>
    </w:p>
    <w:p w:rsidR="003D3B44" w:rsidRPr="00834F1B" w:rsidRDefault="003D3B44" w:rsidP="003D3B44">
      <w:pPr>
        <w:pStyle w:val="NoSpacing"/>
        <w:rPr>
          <w:rFonts w:ascii="Century Gothic" w:hAnsi="Century Gothic"/>
        </w:rPr>
      </w:pPr>
    </w:p>
    <w:p w:rsidR="003D3B44" w:rsidRPr="00834F1B" w:rsidRDefault="003D3B44" w:rsidP="003D3B44">
      <w:pPr>
        <w:rPr>
          <w:rFonts w:ascii="Century Gothic" w:hAnsi="Century Gothic"/>
        </w:rPr>
      </w:pPr>
      <w:r w:rsidRPr="00834F1B">
        <w:rPr>
          <w:rFonts w:ascii="Century Gothic" w:hAnsi="Century Gothic"/>
          <w:b/>
        </w:rPr>
        <w:t>Documentation Author</w:t>
      </w:r>
      <w:r w:rsidRPr="00834F1B">
        <w:rPr>
          <w:rFonts w:ascii="Century Gothic" w:hAnsi="Century Gothic"/>
        </w:rPr>
        <w:t>:  M. Therrien, LRPC</w:t>
      </w:r>
      <w:r>
        <w:br w:type="page"/>
      </w:r>
      <w:bookmarkStart w:id="1" w:name="_Toc352923279"/>
      <w:r w:rsidRPr="005673A9">
        <w:rPr>
          <w:rFonts w:asciiTheme="majorHAnsi" w:eastAsiaTheme="majorEastAsia" w:hAnsiTheme="majorHAnsi" w:cstheme="majorBidi"/>
          <w:b/>
          <w:bCs/>
          <w:sz w:val="28"/>
          <w:szCs w:val="28"/>
        </w:rPr>
        <w:lastRenderedPageBreak/>
        <w:t xml:space="preserve">Variable:  </w:t>
      </w:r>
      <w:r w:rsidRPr="005673A9">
        <w:rPr>
          <w:rFonts w:asciiTheme="majorHAnsi" w:eastAsiaTheme="majorEastAsia" w:hAnsiTheme="majorHAnsi" w:cstheme="majorBidi"/>
          <w:b/>
          <w:bCs/>
          <w:sz w:val="28"/>
          <w:szCs w:val="28"/>
        </w:rPr>
        <w:tab/>
        <w:t>Conserved Wildlife Habitat</w:t>
      </w:r>
      <w:r w:rsidRPr="005673A9">
        <w:rPr>
          <w:rFonts w:asciiTheme="majorHAnsi" w:eastAsiaTheme="majorEastAsia" w:hAnsiTheme="majorHAnsi" w:cstheme="majorBidi"/>
          <w:b/>
          <w:bCs/>
          <w:sz w:val="28"/>
          <w:szCs w:val="28"/>
        </w:rPr>
        <w:tab/>
      </w:r>
      <w:r w:rsidRPr="005673A9">
        <w:rPr>
          <w:rFonts w:asciiTheme="majorHAnsi" w:eastAsiaTheme="majorEastAsia" w:hAnsiTheme="majorHAnsi" w:cstheme="majorBidi"/>
          <w:bCs/>
          <w:sz w:val="28"/>
          <w:szCs w:val="28"/>
        </w:rPr>
        <w:t>[ID# 602</w:t>
      </w:r>
      <w:proofErr w:type="gramStart"/>
      <w:r w:rsidRPr="005673A9">
        <w:rPr>
          <w:rFonts w:asciiTheme="majorHAnsi" w:eastAsiaTheme="majorEastAsia" w:hAnsiTheme="majorHAnsi" w:cstheme="majorBidi"/>
          <w:bCs/>
          <w:sz w:val="28"/>
          <w:szCs w:val="28"/>
        </w:rPr>
        <w:t>]</w:t>
      </w:r>
      <w:bookmarkEnd w:id="1"/>
      <w:proofErr w:type="gramEnd"/>
      <w:r w:rsidR="005673A9">
        <w:rPr>
          <w:rFonts w:asciiTheme="majorHAnsi" w:eastAsiaTheme="majorEastAsia" w:hAnsiTheme="majorHAnsi" w:cstheme="majorBidi"/>
          <w:bCs/>
          <w:sz w:val="28"/>
          <w:szCs w:val="28"/>
        </w:rPr>
        <w:br/>
      </w: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important wildlife habitat area conserved.</w:t>
      </w:r>
    </w:p>
    <w:p w:rsidR="003D3B44" w:rsidRPr="00834F1B" w:rsidRDefault="003D3B44" w:rsidP="003D3B44">
      <w:pPr>
        <w:pStyle w:val="NoSpacing"/>
        <w:tabs>
          <w:tab w:val="left" w:pos="1440"/>
        </w:tabs>
        <w:rPr>
          <w:rFonts w:ascii="Century Gothic" w:hAnsi="Century Gothic"/>
        </w:rPr>
      </w:pPr>
      <w:r w:rsidRPr="0010631A">
        <w:rPr>
          <w:rFonts w:ascii="Century Gothic" w:hAnsi="Century Gothic"/>
          <w:noProof/>
        </w:rPr>
        <mc:AlternateContent>
          <mc:Choice Requires="wps">
            <w:drawing>
              <wp:anchor distT="91440" distB="91440" distL="114300" distR="114300" simplePos="0" relativeHeight="251660288" behindDoc="0" locked="0" layoutInCell="0" allowOverlap="1" wp14:anchorId="4FF1ADE2" wp14:editId="05A8899A">
                <wp:simplePos x="0" y="0"/>
                <wp:positionH relativeFrom="page">
                  <wp:posOffset>172720</wp:posOffset>
                </wp:positionH>
                <wp:positionV relativeFrom="margin">
                  <wp:posOffset>-428625</wp:posOffset>
                </wp:positionV>
                <wp:extent cx="725170" cy="8134350"/>
                <wp:effectExtent l="38100" t="38100" r="93980" b="95250"/>
                <wp:wrapSquare wrapText="bothSides"/>
                <wp:docPr id="67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003300"/>
                        </a:solidFill>
                        <a:effectLst>
                          <a:outerShdw blurRad="50800" dist="38100" dir="2700000" algn="tl" rotWithShape="0">
                            <a:prstClr val="black">
                              <a:alpha val="40000"/>
                            </a:prstClr>
                          </a:outerShdw>
                        </a:effectLst>
                        <a:extLst/>
                      </wps:spPr>
                      <wps:txbx>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27" style="position:absolute;margin-left:13.6pt;margin-top:-33.75pt;width:57.1pt;height:640.5pt;flip:x;z-index:25166028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" o:allowincell="f" fillcolor="#030" stroked="f">
                <v:shadow on="t" color="black" opacity="26214f" origin="-.5,-.5" offset=".74836mm,.74836mm"/>
                <v:textbox style="layout-flow:vertical;mso-layout-flow-alt:bottom-to-top" inset="21.6pt,21.6pt,21.6pt,21.6pt">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v:textbox>
                <w10:wrap type="square" anchorx="page" anchory="margin"/>
              </v:rect>
            </w:pict>
          </mc:Fallback>
        </mc:AlternateContent>
      </w:r>
      <w:proofErr w:type="spellStart"/>
      <w:r w:rsidRPr="00834F1B">
        <w:rPr>
          <w:rFonts w:ascii="Century Gothic" w:hAnsi="Century Gothic"/>
          <w:b/>
        </w:rPr>
        <w:t>Source_Name</w:t>
      </w:r>
      <w:proofErr w:type="spellEnd"/>
      <w:r w:rsidRPr="00834F1B">
        <w:rPr>
          <w:rFonts w:ascii="Century Gothic" w:hAnsi="Century Gothic"/>
        </w:rPr>
        <w:t>:  NH Wildlife Action Plan 2010: Wildlife Habitat Ranked by Ecological Condition</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rPr>
        <w:t>:  March 2010</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9" w:history="1">
        <w:r w:rsidRPr="00834F1B">
          <w:rPr>
            <w:rStyle w:val="Hyperlink"/>
            <w:rFonts w:ascii="Century Gothic" w:hAnsi="Century Gothic"/>
          </w:rPr>
          <w:t>http://www.granit.unh.edu/data/search?dset=wap10_tiers</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sidR="005673A9">
        <w:rPr>
          <w:rFonts w:ascii="Century Gothic" w:hAnsi="Century Gothic"/>
        </w:rPr>
        <w:t>*</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0"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1"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5673A9" w:rsidRDefault="005673A9" w:rsidP="005673A9">
      <w:pPr>
        <w:pStyle w:val="NoSpacing"/>
        <w:rPr>
          <w:rFonts w:ascii="Century Gothic" w:hAnsi="Century Gothic"/>
        </w:rPr>
      </w:pPr>
      <w:r>
        <w:rPr>
          <w:rFonts w:ascii="Century Gothic" w:hAnsi="Century Gothic"/>
        </w:rPr>
        <w:t>*Note – Regional Planning Commissions may add additional lands not in GRANIT.</w:t>
      </w:r>
    </w:p>
    <w:p w:rsidR="003D3B44" w:rsidRPr="00834F1B" w:rsidRDefault="003D3B44" w:rsidP="003D3B44">
      <w:pPr>
        <w:pStyle w:val="NoSpacing"/>
        <w:rPr>
          <w:rFonts w:ascii="Century Gothic" w:hAnsi="Century Gothic"/>
        </w:rPr>
      </w:pPr>
    </w:p>
    <w:p w:rsidR="009E5D8C" w:rsidRDefault="005673A9" w:rsidP="009E5D8C">
      <w:pPr>
        <w:pStyle w:val="NoSpacing"/>
        <w:rPr>
          <w:rFonts w:ascii="Century Gothic" w:hAnsi="Century Gothic"/>
        </w:rPr>
      </w:pPr>
      <w:r>
        <w:rPr>
          <w:rFonts w:ascii="Century Gothic" w:hAnsi="Century Gothic"/>
        </w:rPr>
        <w:t xml:space="preserve">In GIS, </w:t>
      </w:r>
      <w:r w:rsidR="00D92B2E">
        <w:rPr>
          <w:rFonts w:ascii="Century Gothic" w:hAnsi="Century Gothic"/>
        </w:rPr>
        <w:t xml:space="preserve">apply a </w:t>
      </w:r>
      <w:r w:rsidR="00DF6960" w:rsidRPr="00834F1B">
        <w:rPr>
          <w:rFonts w:ascii="Century Gothic" w:hAnsi="Century Gothic"/>
        </w:rPr>
        <w:t>definition query in wildlife action plan layer to GRIDCODE = 1</w:t>
      </w:r>
      <w:r w:rsidR="00DF6960">
        <w:rPr>
          <w:rFonts w:ascii="Century Gothic" w:hAnsi="Century Gothic"/>
        </w:rPr>
        <w:t>.  Apply a</w:t>
      </w:r>
      <w:r w:rsidR="003D3B44" w:rsidRPr="00834F1B">
        <w:rPr>
          <w:rFonts w:ascii="Century Gothic" w:hAnsi="Century Gothic"/>
        </w:rPr>
        <w:t xml:space="preserve"> </w:t>
      </w:r>
      <w:r w:rsidR="00DF6960" w:rsidRPr="00834F1B">
        <w:rPr>
          <w:rFonts w:ascii="Century Gothic" w:hAnsi="Century Gothic"/>
        </w:rPr>
        <w:t xml:space="preserve">definition query </w:t>
      </w:r>
      <w:r w:rsidR="003D3B44" w:rsidRPr="00834F1B">
        <w:rPr>
          <w:rFonts w:ascii="Century Gothic" w:hAnsi="Century Gothic"/>
        </w:rPr>
        <w:t>in conservation lands layer to LEVEL = 1</w:t>
      </w:r>
      <w:r w:rsidR="00DF6960">
        <w:rPr>
          <w:rFonts w:ascii="Century Gothic" w:hAnsi="Century Gothic"/>
        </w:rPr>
        <w:t xml:space="preserve">.  </w:t>
      </w:r>
      <w:r w:rsidR="003D3B44">
        <w:rPr>
          <w:rFonts w:ascii="Century Gothic" w:hAnsi="Century Gothic"/>
        </w:rPr>
        <w:t>P</w:t>
      </w:r>
      <w:r w:rsidR="003D3B44" w:rsidRPr="00834F1B">
        <w:rPr>
          <w:rFonts w:ascii="Century Gothic" w:hAnsi="Century Gothic"/>
        </w:rPr>
        <w:t>erform INTERSECT on political boundaries</w:t>
      </w:r>
      <w:r w:rsidR="00DF6960">
        <w:rPr>
          <w:rFonts w:ascii="Century Gothic" w:hAnsi="Century Gothic"/>
        </w:rPr>
        <w:t xml:space="preserve"> layer</w:t>
      </w:r>
      <w:r w:rsidR="003D3B44" w:rsidRPr="00834F1B">
        <w:rPr>
          <w:rFonts w:ascii="Century Gothic" w:hAnsi="Century Gothic"/>
        </w:rPr>
        <w:t xml:space="preserve">, wildlife </w:t>
      </w:r>
      <w:r w:rsidR="00DF6960">
        <w:rPr>
          <w:rFonts w:ascii="Century Gothic" w:hAnsi="Century Gothic"/>
        </w:rPr>
        <w:t>action plan layer</w:t>
      </w:r>
      <w:r w:rsidR="003D3B44" w:rsidRPr="00834F1B">
        <w:rPr>
          <w:rFonts w:ascii="Century Gothic" w:hAnsi="Century Gothic"/>
        </w:rPr>
        <w:t>, and conservation lands</w:t>
      </w:r>
      <w:r w:rsidR="00DF6960">
        <w:rPr>
          <w:rFonts w:ascii="Century Gothic" w:hAnsi="Century Gothic"/>
        </w:rPr>
        <w:t xml:space="preserve"> layer. Next, p</w:t>
      </w:r>
      <w:r w:rsidR="003D3B44" w:rsidRPr="00834F1B">
        <w:rPr>
          <w:rFonts w:ascii="Century Gothic" w:hAnsi="Century Gothic"/>
        </w:rPr>
        <w:t xml:space="preserve">erform DISSOLVE on intersected layer, set Dissolved Fields to NAME, RPA, </w:t>
      </w:r>
      <w:r w:rsidR="00DF6960" w:rsidRPr="00834F1B">
        <w:rPr>
          <w:rFonts w:ascii="Century Gothic" w:hAnsi="Century Gothic"/>
        </w:rPr>
        <w:t>and ACRES</w:t>
      </w:r>
      <w:r w:rsidR="00DF6960">
        <w:rPr>
          <w:rFonts w:ascii="Century Gothic" w:hAnsi="Century Gothic"/>
        </w:rPr>
        <w:t xml:space="preserve">. </w:t>
      </w:r>
      <w:r w:rsidR="003D3B44">
        <w:rPr>
          <w:rFonts w:ascii="Century Gothic" w:hAnsi="Century Gothic"/>
        </w:rPr>
        <w:t>A</w:t>
      </w:r>
      <w:r w:rsidR="003D3B44" w:rsidRPr="00834F1B">
        <w:rPr>
          <w:rFonts w:ascii="Century Gothic" w:hAnsi="Century Gothic"/>
        </w:rPr>
        <w:t>dd new field (AC_WAP_CN) to the dissolved layer</w:t>
      </w:r>
      <w:r w:rsidR="00536B4C">
        <w:rPr>
          <w:rFonts w:ascii="Century Gothic" w:hAnsi="Century Gothic"/>
        </w:rPr>
        <w:t xml:space="preserve"> attribute table</w:t>
      </w:r>
      <w:r w:rsidR="003D3B44" w:rsidRPr="00834F1B">
        <w:rPr>
          <w:rFonts w:ascii="Century Gothic" w:hAnsi="Century Gothic"/>
        </w:rPr>
        <w:t xml:space="preserve"> to determine the acreage of important wildlife habitat in conservation</w:t>
      </w:r>
      <w:r w:rsidR="00DF6960">
        <w:rPr>
          <w:rFonts w:ascii="Century Gothic" w:hAnsi="Century Gothic"/>
        </w:rPr>
        <w:t xml:space="preserve">.  </w:t>
      </w:r>
      <w:r w:rsidR="00DF6960" w:rsidRPr="00834F1B">
        <w:rPr>
          <w:rFonts w:ascii="Century Gothic" w:hAnsi="Century Gothic"/>
        </w:rPr>
        <w:t xml:space="preserve">Calculate </w:t>
      </w:r>
      <w:r w:rsidR="00DF6960">
        <w:rPr>
          <w:rFonts w:ascii="Century Gothic" w:hAnsi="Century Gothic"/>
        </w:rPr>
        <w:t xml:space="preserve">acreage for new field.  </w:t>
      </w:r>
      <w:r w:rsidR="003D3B44">
        <w:rPr>
          <w:rFonts w:ascii="Century Gothic" w:hAnsi="Century Gothic"/>
        </w:rPr>
        <w:t>A</w:t>
      </w:r>
      <w:r w:rsidR="003D3B44" w:rsidRPr="00834F1B">
        <w:rPr>
          <w:rFonts w:ascii="Century Gothic" w:hAnsi="Century Gothic"/>
        </w:rPr>
        <w:t xml:space="preserve">dd </w:t>
      </w:r>
      <w:r w:rsidR="00DF6960">
        <w:rPr>
          <w:rFonts w:ascii="Century Gothic" w:hAnsi="Century Gothic"/>
        </w:rPr>
        <w:t xml:space="preserve">another </w:t>
      </w:r>
      <w:r w:rsidR="003D3B44" w:rsidRPr="00834F1B">
        <w:rPr>
          <w:rFonts w:ascii="Century Gothic" w:hAnsi="Century Gothic"/>
        </w:rPr>
        <w:t xml:space="preserve">new </w:t>
      </w:r>
      <w:r w:rsidR="00DF6960" w:rsidRPr="00834F1B">
        <w:rPr>
          <w:rFonts w:ascii="Century Gothic" w:hAnsi="Century Gothic"/>
        </w:rPr>
        <w:t>field (</w:t>
      </w:r>
      <w:r w:rsidR="003D3B44" w:rsidRPr="00834F1B">
        <w:rPr>
          <w:rFonts w:ascii="Century Gothic" w:hAnsi="Century Gothic"/>
        </w:rPr>
        <w:t>PCT_WAP_CN) to dissolved layer</w:t>
      </w:r>
      <w:r w:rsidR="009E5D8C">
        <w:rPr>
          <w:rFonts w:ascii="Century Gothic" w:hAnsi="Century Gothic"/>
        </w:rPr>
        <w:t xml:space="preserve"> attribute table</w:t>
      </w:r>
      <w:r w:rsidR="003D3B44" w:rsidRPr="00834F1B">
        <w:rPr>
          <w:rFonts w:ascii="Century Gothic" w:hAnsi="Century Gothic"/>
        </w:rPr>
        <w:t xml:space="preserve"> to determine the </w:t>
      </w:r>
      <w:r w:rsidR="00DF6960" w:rsidRPr="00834F1B">
        <w:rPr>
          <w:rFonts w:ascii="Century Gothic" w:hAnsi="Century Gothic"/>
        </w:rPr>
        <w:t>percentage of</w:t>
      </w:r>
      <w:r w:rsidR="003D3B44" w:rsidRPr="00834F1B">
        <w:rPr>
          <w:rFonts w:ascii="Century Gothic" w:hAnsi="Century Gothic"/>
        </w:rPr>
        <w:t xml:space="preserve"> important wildlife habitat in conservation</w:t>
      </w:r>
      <w:r w:rsidR="009E5D8C">
        <w:rPr>
          <w:rFonts w:ascii="Century Gothic" w:hAnsi="Century Gothic"/>
        </w:rPr>
        <w:t xml:space="preserve">. </w:t>
      </w:r>
    </w:p>
    <w:p w:rsidR="003D3B44" w:rsidRDefault="00DF6960" w:rsidP="009E5D8C">
      <w:pPr>
        <w:pStyle w:val="NoSpacing"/>
        <w:rPr>
          <w:rFonts w:ascii="Century Gothic" w:hAnsi="Century Gothic"/>
        </w:rPr>
      </w:pPr>
      <w:r>
        <w:rPr>
          <w:rFonts w:ascii="Century Gothic" w:hAnsi="Century Gothic"/>
        </w:rPr>
        <w:t xml:space="preserve">Using the </w:t>
      </w:r>
      <w:r w:rsidR="003D3B44" w:rsidRPr="00834F1B">
        <w:rPr>
          <w:rFonts w:ascii="Century Gothic" w:hAnsi="Century Gothic"/>
        </w:rPr>
        <w:t>Field Calculator: PCT_WAP_CN = [AC_WAP_CN]</w:t>
      </w:r>
      <w:proofErr w:type="gramStart"/>
      <w:r w:rsidR="003D3B44" w:rsidRPr="00834F1B">
        <w:rPr>
          <w:rFonts w:ascii="Century Gothic" w:hAnsi="Century Gothic"/>
        </w:rPr>
        <w:t>/[</w:t>
      </w:r>
      <w:proofErr w:type="gramEnd"/>
      <w:r w:rsidR="003D3B44" w:rsidRPr="00834F1B">
        <w:rPr>
          <w:rFonts w:ascii="Century Gothic" w:hAnsi="Century Gothic"/>
        </w:rPr>
        <w:t>ACRES] * 100</w:t>
      </w:r>
    </w:p>
    <w:p w:rsidR="00AB6607" w:rsidRDefault="00AB6607" w:rsidP="00DF6960">
      <w:pPr>
        <w:pStyle w:val="NoSpacing"/>
        <w:jc w:val="both"/>
        <w:rPr>
          <w:rFonts w:ascii="Century Gothic" w:hAnsi="Century Gothic"/>
        </w:rPr>
      </w:pPr>
    </w:p>
    <w:p w:rsidR="00AB6607" w:rsidRPr="00834F1B" w:rsidRDefault="00AB6607" w:rsidP="00AB6607">
      <w:pPr>
        <w:pStyle w:val="NoSpacing"/>
        <w:rPr>
          <w:rFonts w:ascii="Century Gothic" w:hAnsi="Century Gothic"/>
          <w:noProof/>
        </w:rPr>
      </w:pPr>
      <w:r>
        <w:rPr>
          <w:rFonts w:ascii="Century Gothic" w:hAnsi="Century Gothic"/>
        </w:rPr>
        <w:t>Export attribute table to dbase format, open in Excel.</w:t>
      </w:r>
    </w:p>
    <w:p w:rsidR="00872EC2" w:rsidRDefault="00872EC2" w:rsidP="003D3B44">
      <w:pPr>
        <w:pStyle w:val="NoSpacing"/>
        <w:jc w:val="center"/>
        <w:rPr>
          <w:noProof/>
        </w:rPr>
      </w:pPr>
    </w:p>
    <w:p w:rsidR="003D3B44" w:rsidRPr="00834F1B" w:rsidRDefault="00872EC2" w:rsidP="003D3B44">
      <w:pPr>
        <w:pStyle w:val="NoSpacing"/>
        <w:jc w:val="center"/>
        <w:rPr>
          <w:rFonts w:ascii="Century Gothic" w:hAnsi="Century Gothic"/>
        </w:rPr>
      </w:pPr>
      <w:r>
        <w:rPr>
          <w:noProof/>
        </w:rPr>
        <w:drawing>
          <wp:inline distT="0" distB="0" distL="0" distR="0" wp14:anchorId="68EC3B27" wp14:editId="07B43FBA">
            <wp:extent cx="5295013" cy="1648047"/>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3126" r="10859" b="49881"/>
                    <a:stretch/>
                  </pic:blipFill>
                  <pic:spPr bwMode="auto">
                    <a:xfrm>
                      <a:off x="0" y="0"/>
                      <a:ext cx="5298173" cy="1649030"/>
                    </a:xfrm>
                    <a:prstGeom prst="rect">
                      <a:avLst/>
                    </a:prstGeom>
                    <a:ln>
                      <a:noFill/>
                    </a:ln>
                    <a:extLst>
                      <a:ext uri="{53640926-AAD7-44D8-BBD7-CCE9431645EC}">
                        <a14:shadowObscured xmlns:a14="http://schemas.microsoft.com/office/drawing/2010/main"/>
                      </a:ext>
                    </a:extLst>
                  </pic:spPr>
                </pic:pic>
              </a:graphicData>
            </a:graphic>
          </wp:inline>
        </w:drawing>
      </w:r>
    </w:p>
    <w:p w:rsidR="003D3B44" w:rsidRPr="00834F1B" w:rsidRDefault="003D3B44" w:rsidP="003D3B44">
      <w:pPr>
        <w:pStyle w:val="NoSpacing"/>
        <w:jc w:val="center"/>
        <w:rPr>
          <w:rFonts w:ascii="Century Gothic" w:hAnsi="Century Gothic"/>
        </w:rPr>
      </w:pPr>
    </w:p>
    <w:p w:rsidR="003D3B44" w:rsidRPr="00834F1B" w:rsidRDefault="003D3B44" w:rsidP="003D3B44">
      <w:pPr>
        <w:rPr>
          <w:rFonts w:ascii="Century Gothic" w:hAnsi="Century Gothic"/>
        </w:rPr>
      </w:pPr>
      <w:r w:rsidRPr="00834F1B">
        <w:rPr>
          <w:rFonts w:ascii="Century Gothic" w:hAnsi="Century Gothic"/>
        </w:rPr>
        <w:t xml:space="preserve"> </w:t>
      </w:r>
      <w:r w:rsidRPr="00834F1B">
        <w:rPr>
          <w:rFonts w:ascii="Century Gothic" w:hAnsi="Century Gothic"/>
          <w:b/>
        </w:rPr>
        <w:t>Documentation Author</w:t>
      </w:r>
      <w:r w:rsidRPr="00834F1B">
        <w:rPr>
          <w:rFonts w:ascii="Century Gothic" w:hAnsi="Century Gothic"/>
        </w:rPr>
        <w:t>:  M. Therrien, LRPC</w:t>
      </w:r>
      <w:r w:rsidRPr="00834F1B">
        <w:rPr>
          <w:rFonts w:ascii="Century Gothic" w:hAnsi="Century Gothic"/>
        </w:rPr>
        <w:br w:type="page"/>
      </w:r>
    </w:p>
    <w:bookmarkStart w:id="2" w:name="_Toc352923280"/>
    <w:p w:rsidR="003D3B44" w:rsidRPr="00834F1B" w:rsidRDefault="003D3B44" w:rsidP="003D3B44">
      <w:pPr>
        <w:pStyle w:val="Heading1"/>
      </w:pPr>
      <w:r w:rsidRPr="0010631A">
        <w:rPr>
          <w:noProof/>
        </w:rPr>
        <w:lastRenderedPageBreak/>
        <mc:AlternateContent>
          <mc:Choice Requires="wps">
            <w:drawing>
              <wp:anchor distT="91440" distB="91440" distL="114300" distR="114300" simplePos="0" relativeHeight="251661312" behindDoc="0" locked="0" layoutInCell="0" allowOverlap="1" wp14:anchorId="6675A472" wp14:editId="4A3299F5">
                <wp:simplePos x="0" y="0"/>
                <wp:positionH relativeFrom="page">
                  <wp:posOffset>147955</wp:posOffset>
                </wp:positionH>
                <wp:positionV relativeFrom="margin">
                  <wp:posOffset>-490220</wp:posOffset>
                </wp:positionV>
                <wp:extent cx="725170" cy="8134350"/>
                <wp:effectExtent l="38100" t="38100" r="93980" b="95250"/>
                <wp:wrapSquare wrapText="bothSides"/>
                <wp:docPr id="67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003300"/>
                        </a:solidFill>
                        <a:effectLst>
                          <a:outerShdw blurRad="50800" dist="38100" dir="2700000" algn="tl" rotWithShape="0">
                            <a:prstClr val="black">
                              <a:alpha val="40000"/>
                            </a:prstClr>
                          </a:outerShdw>
                        </a:effectLst>
                        <a:extLst/>
                      </wps:spPr>
                      <wps:txbx>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28" style="position:absolute;margin-left:11.65pt;margin-top:-38.6pt;width:57.1pt;height:640.5pt;flip:x;z-index:251661312;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" o:allowincell="f" fillcolor="#030" stroked="f">
                <v:shadow on="t" color="black" opacity="26214f" origin="-.5,-.5" offset=".74836mm,.74836mm"/>
                <v:textbox style="layout-flow:vertical;mso-layout-flow-alt:bottom-to-top" inset="21.6pt,21.6pt,21.6pt,21.6pt">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v:textbox>
                <w10:wrap type="square" anchorx="page" anchory="margin"/>
              </v:rect>
            </w:pict>
          </mc:Fallback>
        </mc:AlternateContent>
      </w:r>
      <w:r w:rsidRPr="00834F1B">
        <w:t xml:space="preserve">Variable:  </w:t>
      </w:r>
      <w:r w:rsidRPr="00834F1B">
        <w:tab/>
        <w:t>Conserved Land with Productive Soils</w:t>
      </w:r>
      <w:r>
        <w:t xml:space="preserve"> </w:t>
      </w:r>
      <w:r w:rsidRPr="00B52D83">
        <w:rPr>
          <w:b w:val="0"/>
        </w:rPr>
        <w:t xml:space="preserve">[ID# </w:t>
      </w:r>
      <w:r>
        <w:rPr>
          <w:b w:val="0"/>
        </w:rPr>
        <w:t>603</w:t>
      </w:r>
      <w:r w:rsidRPr="00B52D83">
        <w:rPr>
          <w:b w:val="0"/>
        </w:rPr>
        <w:t>]</w:t>
      </w:r>
      <w:bookmarkEnd w:id="2"/>
      <w:r w:rsidRPr="00834F1B">
        <w:tab/>
      </w:r>
      <w:r w:rsidRPr="00834F1B">
        <w:tab/>
      </w:r>
    </w:p>
    <w:p w:rsidR="003D3B44" w:rsidRPr="00834F1B" w:rsidRDefault="003D3B44" w:rsidP="003D3B44">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productive soils area conserved.</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Soil Survey Geographic (SSURGO) database for New Hampshire</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January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3" w:history="1">
        <w:r w:rsidRPr="00834F1B">
          <w:rPr>
            <w:rStyle w:val="Hyperlink"/>
            <w:rFonts w:ascii="Century Gothic" w:hAnsi="Century Gothic"/>
          </w:rPr>
          <w:t>http://www.granit.unh.edu/data/search?dset=soils/nh</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sidR="00536B4C">
        <w:rPr>
          <w:rFonts w:ascii="Century Gothic" w:hAnsi="Century Gothic"/>
        </w:rPr>
        <w:t>*</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4"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5"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3D3B44" w:rsidRPr="00834F1B" w:rsidRDefault="003D3B44" w:rsidP="003D3B44">
      <w:pPr>
        <w:pStyle w:val="NoSpacing"/>
        <w:rPr>
          <w:rFonts w:ascii="Century Gothic" w:hAnsi="Century Gothic"/>
        </w:rPr>
      </w:pPr>
    </w:p>
    <w:p w:rsidR="003D3B44" w:rsidRDefault="003D3B44" w:rsidP="003D3B44">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536B4C" w:rsidRDefault="00536B4C" w:rsidP="00536B4C">
      <w:pPr>
        <w:pStyle w:val="NoSpacing"/>
        <w:rPr>
          <w:rFonts w:ascii="Century Gothic" w:hAnsi="Century Gothic"/>
        </w:rPr>
      </w:pPr>
      <w:r>
        <w:rPr>
          <w:rFonts w:ascii="Century Gothic" w:hAnsi="Century Gothic"/>
        </w:rPr>
        <w:t>*Note – Regional Planning Commissions may add additional lands not in GRANIT.</w:t>
      </w:r>
    </w:p>
    <w:p w:rsidR="00536B4C" w:rsidRPr="00834F1B" w:rsidRDefault="00536B4C" w:rsidP="003D3B44">
      <w:pPr>
        <w:pStyle w:val="NoSpacing"/>
        <w:rPr>
          <w:rFonts w:ascii="Century Gothic" w:hAnsi="Century Gothic"/>
        </w:rPr>
      </w:pPr>
    </w:p>
    <w:p w:rsidR="003D3B44" w:rsidRPr="00834F1B" w:rsidRDefault="003D3B44" w:rsidP="003D3B44">
      <w:pPr>
        <w:pStyle w:val="NoSpacing"/>
        <w:rPr>
          <w:rFonts w:ascii="Century Gothic" w:hAnsi="Century Gothic"/>
        </w:rPr>
      </w:pPr>
      <w:r w:rsidRPr="00834F1B">
        <w:rPr>
          <w:rFonts w:ascii="Century Gothic" w:hAnsi="Century Gothic"/>
        </w:rPr>
        <w:t>Disclaimer: There are edge match issues</w:t>
      </w:r>
      <w:r w:rsidR="00536B4C">
        <w:rPr>
          <w:rFonts w:ascii="Century Gothic" w:hAnsi="Century Gothic"/>
        </w:rPr>
        <w:t xml:space="preserve"> in soil layer</w:t>
      </w:r>
      <w:r w:rsidRPr="00834F1B">
        <w:rPr>
          <w:rFonts w:ascii="Century Gothic" w:hAnsi="Century Gothic"/>
        </w:rPr>
        <w:t xml:space="preserve"> between counties in some areas</w:t>
      </w:r>
      <w:r w:rsidR="00536B4C">
        <w:rPr>
          <w:rFonts w:ascii="Century Gothic" w:hAnsi="Century Gothic"/>
        </w:rPr>
        <w:t>.</w:t>
      </w:r>
    </w:p>
    <w:p w:rsidR="003D3B44" w:rsidRPr="00834F1B" w:rsidRDefault="003D3B44" w:rsidP="003D3B44">
      <w:pPr>
        <w:pStyle w:val="NoSpacing"/>
        <w:rPr>
          <w:rFonts w:ascii="Century Gothic" w:hAnsi="Century Gothic"/>
        </w:rPr>
      </w:pPr>
    </w:p>
    <w:p w:rsidR="003D3B44" w:rsidRPr="00834F1B" w:rsidRDefault="00536B4C" w:rsidP="009E5D8C">
      <w:pPr>
        <w:pStyle w:val="NoSpacing"/>
        <w:jc w:val="both"/>
        <w:rPr>
          <w:rFonts w:ascii="Century Gothic" w:hAnsi="Century Gothic"/>
        </w:rPr>
      </w:pPr>
      <w:r>
        <w:rPr>
          <w:rFonts w:ascii="Century Gothic" w:hAnsi="Century Gothic"/>
        </w:rPr>
        <w:t>In GIS, apply a</w:t>
      </w:r>
      <w:r w:rsidR="003D3B44" w:rsidRPr="00834F1B">
        <w:rPr>
          <w:rFonts w:ascii="Century Gothic" w:hAnsi="Century Gothic"/>
        </w:rPr>
        <w:t xml:space="preserve"> </w:t>
      </w:r>
      <w:r w:rsidRPr="00834F1B">
        <w:rPr>
          <w:rFonts w:ascii="Century Gothic" w:hAnsi="Century Gothic"/>
        </w:rPr>
        <w:t xml:space="preserve">definition query </w:t>
      </w:r>
      <w:r w:rsidR="003D3B44" w:rsidRPr="00834F1B">
        <w:rPr>
          <w:rFonts w:ascii="Century Gothic" w:hAnsi="Century Gothic"/>
        </w:rPr>
        <w:t xml:space="preserve">in soils layer to </w:t>
      </w:r>
      <w:proofErr w:type="spellStart"/>
      <w:r w:rsidR="003D3B44" w:rsidRPr="00834F1B">
        <w:rPr>
          <w:rFonts w:ascii="Century Gothic" w:hAnsi="Century Gothic"/>
        </w:rPr>
        <w:t>FrmlndCls</w:t>
      </w:r>
      <w:proofErr w:type="spellEnd"/>
      <w:r w:rsidR="003D3B44" w:rsidRPr="00834F1B">
        <w:rPr>
          <w:rFonts w:ascii="Century Gothic" w:hAnsi="Century Gothic"/>
        </w:rPr>
        <w:t xml:space="preserve"> = All areas are prime farmland, Farmland of local importance, and Farmland of statewide importance</w:t>
      </w:r>
      <w:r>
        <w:rPr>
          <w:rFonts w:ascii="Century Gothic" w:hAnsi="Century Gothic"/>
        </w:rPr>
        <w:t>. Apply a</w:t>
      </w:r>
      <w:r w:rsidR="003D3B44" w:rsidRPr="00834F1B">
        <w:rPr>
          <w:rFonts w:ascii="Century Gothic" w:hAnsi="Century Gothic"/>
        </w:rPr>
        <w:t xml:space="preserve"> </w:t>
      </w:r>
      <w:r w:rsidRPr="00834F1B">
        <w:rPr>
          <w:rFonts w:ascii="Century Gothic" w:hAnsi="Century Gothic"/>
        </w:rPr>
        <w:t xml:space="preserve">definition query </w:t>
      </w:r>
      <w:r w:rsidR="003D3B44" w:rsidRPr="00834F1B">
        <w:rPr>
          <w:rFonts w:ascii="Century Gothic" w:hAnsi="Century Gothic"/>
        </w:rPr>
        <w:t>in conservation lands layer to LEVEL = 1</w:t>
      </w:r>
      <w:r>
        <w:rPr>
          <w:rFonts w:ascii="Century Gothic" w:hAnsi="Century Gothic"/>
        </w:rPr>
        <w:t xml:space="preserve">. </w:t>
      </w:r>
      <w:r w:rsidR="003D3B44">
        <w:rPr>
          <w:rFonts w:ascii="Century Gothic" w:hAnsi="Century Gothic"/>
        </w:rPr>
        <w:t>P</w:t>
      </w:r>
      <w:r w:rsidR="003D3B44" w:rsidRPr="00834F1B">
        <w:rPr>
          <w:rFonts w:ascii="Century Gothic" w:hAnsi="Century Gothic"/>
        </w:rPr>
        <w:t>erform INTERSECT on political boundaries</w:t>
      </w:r>
      <w:r>
        <w:rPr>
          <w:rFonts w:ascii="Century Gothic" w:hAnsi="Century Gothic"/>
        </w:rPr>
        <w:t xml:space="preserve"> layer</w:t>
      </w:r>
      <w:r w:rsidR="003D3B44" w:rsidRPr="00834F1B">
        <w:rPr>
          <w:rFonts w:ascii="Century Gothic" w:hAnsi="Century Gothic"/>
        </w:rPr>
        <w:t>, soils</w:t>
      </w:r>
      <w:r>
        <w:rPr>
          <w:rFonts w:ascii="Century Gothic" w:hAnsi="Century Gothic"/>
        </w:rPr>
        <w:t xml:space="preserve"> layer</w:t>
      </w:r>
      <w:r w:rsidR="003D3B44" w:rsidRPr="00834F1B">
        <w:rPr>
          <w:rFonts w:ascii="Century Gothic" w:hAnsi="Century Gothic"/>
        </w:rPr>
        <w:t>, and conservation lands</w:t>
      </w:r>
      <w:r>
        <w:rPr>
          <w:rFonts w:ascii="Century Gothic" w:hAnsi="Century Gothic"/>
        </w:rPr>
        <w:t xml:space="preserve"> layer. Next, p</w:t>
      </w:r>
      <w:r w:rsidR="003D3B44" w:rsidRPr="00834F1B">
        <w:rPr>
          <w:rFonts w:ascii="Century Gothic" w:hAnsi="Century Gothic"/>
        </w:rPr>
        <w:t xml:space="preserve">erform DISSOLVE on intersected layer, set Dissolved Fields to NAME, RPA, </w:t>
      </w:r>
      <w:r w:rsidRPr="00834F1B">
        <w:rPr>
          <w:rFonts w:ascii="Century Gothic" w:hAnsi="Century Gothic"/>
        </w:rPr>
        <w:t>and ACRES</w:t>
      </w:r>
      <w:r>
        <w:rPr>
          <w:rFonts w:ascii="Century Gothic" w:hAnsi="Century Gothic"/>
        </w:rPr>
        <w:t xml:space="preserve">. </w:t>
      </w:r>
      <w:r w:rsidR="003D3B44">
        <w:rPr>
          <w:rFonts w:ascii="Century Gothic" w:hAnsi="Century Gothic"/>
        </w:rPr>
        <w:t>A</w:t>
      </w:r>
      <w:r w:rsidR="003D3B44" w:rsidRPr="00834F1B">
        <w:rPr>
          <w:rFonts w:ascii="Century Gothic" w:hAnsi="Century Gothic"/>
        </w:rPr>
        <w:t>dd new field (AC_SOILS_CNS) to the dissolved layer</w:t>
      </w:r>
      <w:r>
        <w:rPr>
          <w:rFonts w:ascii="Century Gothic" w:hAnsi="Century Gothic"/>
        </w:rPr>
        <w:t xml:space="preserve"> attribute table</w:t>
      </w:r>
      <w:r w:rsidR="003D3B44" w:rsidRPr="00834F1B">
        <w:rPr>
          <w:rFonts w:ascii="Century Gothic" w:hAnsi="Century Gothic"/>
        </w:rPr>
        <w:t xml:space="preserve"> to determine the acreage of </w:t>
      </w:r>
      <w:r w:rsidR="009E5D8C">
        <w:rPr>
          <w:rFonts w:ascii="Century Gothic" w:hAnsi="Century Gothic"/>
        </w:rPr>
        <w:t>productive soils</w:t>
      </w:r>
      <w:r w:rsidR="003D3B44" w:rsidRPr="00834F1B">
        <w:rPr>
          <w:rFonts w:ascii="Century Gothic" w:hAnsi="Century Gothic"/>
        </w:rPr>
        <w:t xml:space="preserve"> in conservation</w:t>
      </w:r>
      <w:r w:rsidR="009E5D8C">
        <w:rPr>
          <w:rFonts w:ascii="Century Gothic" w:hAnsi="Century Gothic"/>
        </w:rPr>
        <w:t xml:space="preserve">. </w:t>
      </w:r>
      <w:r w:rsidR="009E5D8C" w:rsidRPr="00834F1B">
        <w:rPr>
          <w:rFonts w:ascii="Century Gothic" w:hAnsi="Century Gothic"/>
        </w:rPr>
        <w:t xml:space="preserve">Calculate </w:t>
      </w:r>
      <w:r w:rsidR="009E5D8C">
        <w:rPr>
          <w:rFonts w:ascii="Century Gothic" w:hAnsi="Century Gothic"/>
        </w:rPr>
        <w:t xml:space="preserve">acreage for new field. </w:t>
      </w:r>
      <w:r w:rsidR="003D3B44">
        <w:rPr>
          <w:rFonts w:ascii="Century Gothic" w:hAnsi="Century Gothic"/>
        </w:rPr>
        <w:t>A</w:t>
      </w:r>
      <w:r w:rsidR="003D3B44" w:rsidRPr="00834F1B">
        <w:rPr>
          <w:rFonts w:ascii="Century Gothic" w:hAnsi="Century Gothic"/>
        </w:rPr>
        <w:t xml:space="preserve">dd </w:t>
      </w:r>
      <w:r w:rsidR="009E5D8C">
        <w:rPr>
          <w:rFonts w:ascii="Century Gothic" w:hAnsi="Century Gothic"/>
        </w:rPr>
        <w:t xml:space="preserve">another </w:t>
      </w:r>
      <w:r w:rsidR="003D3B44" w:rsidRPr="00834F1B">
        <w:rPr>
          <w:rFonts w:ascii="Century Gothic" w:hAnsi="Century Gothic"/>
        </w:rPr>
        <w:t xml:space="preserve">new </w:t>
      </w:r>
      <w:r w:rsidR="00D8681A" w:rsidRPr="00834F1B">
        <w:rPr>
          <w:rFonts w:ascii="Century Gothic" w:hAnsi="Century Gothic"/>
        </w:rPr>
        <w:t>field (</w:t>
      </w:r>
      <w:r w:rsidR="003D3B44" w:rsidRPr="00834F1B">
        <w:rPr>
          <w:rFonts w:ascii="Century Gothic" w:hAnsi="Century Gothic"/>
        </w:rPr>
        <w:t>PCT_ SOILS _CNS) to dissolved layer</w:t>
      </w:r>
      <w:r w:rsidR="009E5D8C">
        <w:rPr>
          <w:rFonts w:ascii="Century Gothic" w:hAnsi="Century Gothic"/>
        </w:rPr>
        <w:t xml:space="preserve"> attribute table</w:t>
      </w:r>
      <w:r w:rsidR="003D3B44" w:rsidRPr="00834F1B">
        <w:rPr>
          <w:rFonts w:ascii="Century Gothic" w:hAnsi="Century Gothic"/>
        </w:rPr>
        <w:t xml:space="preserve"> to determine the </w:t>
      </w:r>
      <w:r w:rsidR="00D8681A" w:rsidRPr="00834F1B">
        <w:rPr>
          <w:rFonts w:ascii="Century Gothic" w:hAnsi="Century Gothic"/>
        </w:rPr>
        <w:t>percentage of</w:t>
      </w:r>
      <w:r w:rsidR="003D3B44" w:rsidRPr="00834F1B">
        <w:rPr>
          <w:rFonts w:ascii="Century Gothic" w:hAnsi="Century Gothic"/>
        </w:rPr>
        <w:t xml:space="preserve"> </w:t>
      </w:r>
      <w:r w:rsidR="009E5D8C">
        <w:rPr>
          <w:rFonts w:ascii="Century Gothic" w:hAnsi="Century Gothic"/>
        </w:rPr>
        <w:t>productive soils</w:t>
      </w:r>
      <w:r w:rsidR="009E5D8C" w:rsidRPr="00834F1B">
        <w:rPr>
          <w:rFonts w:ascii="Century Gothic" w:hAnsi="Century Gothic"/>
        </w:rPr>
        <w:t xml:space="preserve"> </w:t>
      </w:r>
      <w:r w:rsidR="003D3B44" w:rsidRPr="00834F1B">
        <w:rPr>
          <w:rFonts w:ascii="Century Gothic" w:hAnsi="Century Gothic"/>
        </w:rPr>
        <w:t>in conservation</w:t>
      </w:r>
      <w:r w:rsidR="009E5D8C">
        <w:rPr>
          <w:rFonts w:ascii="Century Gothic" w:hAnsi="Century Gothic"/>
        </w:rPr>
        <w:t>.</w:t>
      </w:r>
    </w:p>
    <w:p w:rsidR="003D3B44" w:rsidRDefault="009E5D8C" w:rsidP="009E5D8C">
      <w:pPr>
        <w:pStyle w:val="NoSpacing"/>
        <w:rPr>
          <w:rFonts w:ascii="Century Gothic" w:hAnsi="Century Gothic"/>
        </w:rPr>
      </w:pPr>
      <w:r>
        <w:rPr>
          <w:rFonts w:ascii="Century Gothic" w:hAnsi="Century Gothic"/>
        </w:rPr>
        <w:t xml:space="preserve">Using the </w:t>
      </w:r>
      <w:r w:rsidR="003D3B44" w:rsidRPr="00834F1B">
        <w:rPr>
          <w:rFonts w:ascii="Century Gothic" w:hAnsi="Century Gothic"/>
        </w:rPr>
        <w:t>Field Calculator: PCT_ SOILS _CNS = [AC_ SOILS _CNS]</w:t>
      </w:r>
      <w:r w:rsidRPr="00834F1B">
        <w:rPr>
          <w:rFonts w:ascii="Century Gothic" w:hAnsi="Century Gothic"/>
        </w:rPr>
        <w:t>/ [</w:t>
      </w:r>
      <w:r w:rsidR="003D3B44" w:rsidRPr="00834F1B">
        <w:rPr>
          <w:rFonts w:ascii="Century Gothic" w:hAnsi="Century Gothic"/>
        </w:rPr>
        <w:t>ACRES] * 100</w:t>
      </w:r>
    </w:p>
    <w:p w:rsidR="00357F34" w:rsidRDefault="00357F34" w:rsidP="009E5D8C">
      <w:pPr>
        <w:pStyle w:val="NoSpacing"/>
        <w:rPr>
          <w:rFonts w:ascii="Century Gothic" w:hAnsi="Century Gothic"/>
        </w:rPr>
      </w:pPr>
    </w:p>
    <w:p w:rsidR="00357F34" w:rsidRPr="00834F1B" w:rsidRDefault="00357F34" w:rsidP="00357F34">
      <w:pPr>
        <w:pStyle w:val="NoSpacing"/>
        <w:rPr>
          <w:rFonts w:ascii="Century Gothic" w:hAnsi="Century Gothic"/>
          <w:noProof/>
        </w:rPr>
      </w:pPr>
      <w:r>
        <w:rPr>
          <w:rFonts w:ascii="Century Gothic" w:hAnsi="Century Gothic"/>
        </w:rPr>
        <w:t>Export attribute table to dbase format, open in Excel.</w:t>
      </w:r>
    </w:p>
    <w:p w:rsidR="00357F34" w:rsidRPr="00834F1B" w:rsidRDefault="00357F34" w:rsidP="009E5D8C">
      <w:pPr>
        <w:pStyle w:val="NoSpacing"/>
        <w:rPr>
          <w:rFonts w:ascii="Century Gothic" w:hAnsi="Century Gothic"/>
        </w:rPr>
      </w:pPr>
    </w:p>
    <w:p w:rsidR="003D3B44" w:rsidRPr="00834F1B" w:rsidRDefault="00357F34" w:rsidP="003D3B44">
      <w:pPr>
        <w:pStyle w:val="NoSpacing"/>
        <w:jc w:val="center"/>
        <w:rPr>
          <w:rFonts w:ascii="Century Gothic" w:hAnsi="Century Gothic"/>
        </w:rPr>
      </w:pPr>
      <w:r>
        <w:rPr>
          <w:noProof/>
        </w:rPr>
        <w:drawing>
          <wp:inline distT="0" distB="0" distL="0" distR="0" wp14:anchorId="67A75718" wp14:editId="3D54772F">
            <wp:extent cx="4976035" cy="13503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3604" r="16229" b="56085"/>
                    <a:stretch/>
                  </pic:blipFill>
                  <pic:spPr bwMode="auto">
                    <a:xfrm>
                      <a:off x="0" y="0"/>
                      <a:ext cx="4979006" cy="1351141"/>
                    </a:xfrm>
                    <a:prstGeom prst="rect">
                      <a:avLst/>
                    </a:prstGeom>
                    <a:ln>
                      <a:noFill/>
                    </a:ln>
                    <a:extLst>
                      <a:ext uri="{53640926-AAD7-44D8-BBD7-CCE9431645EC}">
                        <a14:shadowObscured xmlns:a14="http://schemas.microsoft.com/office/drawing/2010/main"/>
                      </a:ext>
                    </a:extLst>
                  </pic:spPr>
                </pic:pic>
              </a:graphicData>
            </a:graphic>
          </wp:inline>
        </w:drawing>
      </w:r>
    </w:p>
    <w:p w:rsidR="003D3B44" w:rsidRDefault="003D3B44" w:rsidP="003D3B44">
      <w:pPr>
        <w:rPr>
          <w:rFonts w:ascii="Century Gothic" w:hAnsi="Century Gothic"/>
        </w:rPr>
      </w:pPr>
      <w:r w:rsidRPr="00834F1B">
        <w:rPr>
          <w:rFonts w:ascii="Century Gothic" w:hAnsi="Century Gothic"/>
          <w:b/>
        </w:rPr>
        <w:t>Documentation Author</w:t>
      </w:r>
      <w:r w:rsidRPr="00834F1B">
        <w:rPr>
          <w:rFonts w:ascii="Century Gothic" w:hAnsi="Century Gothic"/>
        </w:rPr>
        <w:t>:  M. Therrien, LRPC</w:t>
      </w:r>
    </w:p>
    <w:bookmarkStart w:id="3" w:name="_Toc352923281"/>
    <w:p w:rsidR="003D3B44" w:rsidRPr="00834F1B" w:rsidRDefault="003D3B44" w:rsidP="003D3B44">
      <w:pPr>
        <w:pStyle w:val="Heading1"/>
      </w:pPr>
      <w:r w:rsidRPr="0010631A">
        <w:rPr>
          <w:noProof/>
        </w:rPr>
        <w:lastRenderedPageBreak/>
        <mc:AlternateContent>
          <mc:Choice Requires="wps">
            <w:drawing>
              <wp:anchor distT="91440" distB="91440" distL="114300" distR="114300" simplePos="0" relativeHeight="251662336" behindDoc="0" locked="0" layoutInCell="0" allowOverlap="1" wp14:anchorId="3BA9B6E0" wp14:editId="78D986F7">
                <wp:simplePos x="0" y="0"/>
                <wp:positionH relativeFrom="page">
                  <wp:posOffset>147955</wp:posOffset>
                </wp:positionH>
                <wp:positionV relativeFrom="margin">
                  <wp:posOffset>-417195</wp:posOffset>
                </wp:positionV>
                <wp:extent cx="725170" cy="8134350"/>
                <wp:effectExtent l="38100" t="38100" r="93980" b="95250"/>
                <wp:wrapSquare wrapText="bothSides"/>
                <wp:docPr id="67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003300"/>
                        </a:solidFill>
                        <a:effectLst>
                          <a:outerShdw blurRad="50800" dist="38100" dir="2700000" algn="tl" rotWithShape="0">
                            <a:prstClr val="black">
                              <a:alpha val="40000"/>
                            </a:prstClr>
                          </a:outerShdw>
                        </a:effectLst>
                        <a:extLst/>
                      </wps:spPr>
                      <wps:txbx>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29" style="position:absolute;margin-left:11.65pt;margin-top:-32.85pt;width:57.1pt;height:640.5pt;flip:x;z-index:25166233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" o:allowincell="f" fillcolor="#030" stroked="f">
                <v:shadow on="t" color="black" opacity="26214f" origin="-.5,-.5" offset=".74836mm,.74836mm"/>
                <v:textbox style="layout-flow:vertical;mso-layout-flow-alt:bottom-to-top" inset="21.6pt,21.6pt,21.6pt,21.6pt">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v:textbox>
                <w10:wrap type="square" anchorx="page" anchory="margin"/>
              </v:rect>
            </w:pict>
          </mc:Fallback>
        </mc:AlternateContent>
      </w:r>
      <w:r w:rsidRPr="00834F1B">
        <w:t xml:space="preserve">Variable:  </w:t>
      </w:r>
      <w:r w:rsidRPr="00834F1B">
        <w:tab/>
        <w:t>Conserved Flood Storage Land</w:t>
      </w:r>
      <w:r w:rsidRPr="00834F1B">
        <w:tab/>
      </w:r>
      <w:r w:rsidRPr="00B52D83">
        <w:rPr>
          <w:b w:val="0"/>
        </w:rPr>
        <w:t xml:space="preserve">[ID# </w:t>
      </w:r>
      <w:r>
        <w:rPr>
          <w:b w:val="0"/>
        </w:rPr>
        <w:t>604</w:t>
      </w:r>
      <w:r w:rsidRPr="00B52D83">
        <w:rPr>
          <w:b w:val="0"/>
        </w:rPr>
        <w:t>]</w:t>
      </w:r>
      <w:bookmarkEnd w:id="3"/>
      <w:r w:rsidRPr="00834F1B">
        <w:tab/>
      </w:r>
      <w:r w:rsidRPr="00834F1B">
        <w:tab/>
      </w:r>
    </w:p>
    <w:p w:rsidR="003D3B44" w:rsidRPr="00834F1B" w:rsidRDefault="003D3B44" w:rsidP="003D3B44">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Acreage and percent of municipality’s flood storage land area conserved.</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Soil Survey Geographic (SSURGO) database for New Hampshire</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January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7" w:history="1">
        <w:r w:rsidRPr="00834F1B">
          <w:rPr>
            <w:rStyle w:val="Hyperlink"/>
            <w:rFonts w:ascii="Century Gothic" w:hAnsi="Century Gothic"/>
          </w:rPr>
          <w:t>http://www.granit.unh.edu/data/search?dset=soils/nh</w:t>
        </w:r>
      </w:hyperlink>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Conservation and Protected Lands</w:t>
      </w:r>
      <w:r w:rsidR="002943AC">
        <w:rPr>
          <w:rFonts w:ascii="Century Gothic" w:hAnsi="Century Gothic"/>
        </w:rPr>
        <w:t>*</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Pr>
          <w:rFonts w:ascii="Century Gothic" w:hAnsi="Century Gothic"/>
        </w:rPr>
        <w:t xml:space="preserve">:  </w:t>
      </w:r>
      <w:r w:rsidRPr="00834F1B">
        <w:rPr>
          <w:rFonts w:ascii="Century Gothic" w:hAnsi="Century Gothic"/>
        </w:rPr>
        <w:t>November 2012</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18" w:history="1">
        <w:r w:rsidRPr="00834F1B">
          <w:rPr>
            <w:rStyle w:val="Hyperlink"/>
            <w:rFonts w:ascii="Century Gothic" w:hAnsi="Century Gothic"/>
          </w:rPr>
          <w:t>http://www.granit.unh.edu/data/search?dset=consnh</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Source_Name</w:t>
      </w:r>
      <w:proofErr w:type="spellEnd"/>
      <w:r>
        <w:rPr>
          <w:rFonts w:ascii="Century Gothic" w:hAnsi="Century Gothic"/>
        </w:rPr>
        <w:t xml:space="preserve">: </w:t>
      </w:r>
      <w:r w:rsidRPr="00834F1B">
        <w:rPr>
          <w:rFonts w:ascii="Century Gothic" w:hAnsi="Century Gothic"/>
        </w:rPr>
        <w:t>GRANIT New Hampshire Political Boundaries</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19"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Municipality</w:t>
      </w:r>
    </w:p>
    <w:p w:rsidR="003D3B44" w:rsidRPr="00834F1B" w:rsidRDefault="003D3B44" w:rsidP="003D3B44">
      <w:pPr>
        <w:pStyle w:val="NoSpacing"/>
        <w:rPr>
          <w:rFonts w:ascii="Century Gothic" w:hAnsi="Century Gothic"/>
        </w:rPr>
      </w:pPr>
    </w:p>
    <w:p w:rsidR="003D3B44" w:rsidRDefault="003D3B44" w:rsidP="003D3B44">
      <w:pPr>
        <w:pStyle w:val="NoSpacing"/>
        <w:rPr>
          <w:rFonts w:ascii="Century Gothic" w:hAnsi="Century Gothic"/>
          <w:i/>
        </w:rPr>
      </w:pPr>
      <w:r w:rsidRPr="00834F1B">
        <w:rPr>
          <w:rFonts w:ascii="Century Gothic" w:hAnsi="Century Gothic"/>
          <w:b/>
        </w:rPr>
        <w:t>Methodology</w:t>
      </w:r>
      <w:r w:rsidRPr="00834F1B">
        <w:rPr>
          <w:rFonts w:ascii="Century Gothic" w:hAnsi="Century Gothic"/>
          <w:i/>
        </w:rPr>
        <w:t>:</w:t>
      </w:r>
    </w:p>
    <w:p w:rsidR="002943AC" w:rsidRDefault="002943AC" w:rsidP="002943AC">
      <w:pPr>
        <w:pStyle w:val="NoSpacing"/>
        <w:rPr>
          <w:rFonts w:ascii="Century Gothic" w:hAnsi="Century Gothic"/>
        </w:rPr>
      </w:pPr>
      <w:r>
        <w:rPr>
          <w:rFonts w:ascii="Century Gothic" w:hAnsi="Century Gothic"/>
        </w:rPr>
        <w:t>*Note – Regional Planning Commissions may add additional lands not in GRANIT.</w:t>
      </w:r>
    </w:p>
    <w:p w:rsidR="002943AC" w:rsidRPr="00834F1B" w:rsidRDefault="002943AC" w:rsidP="003D3B44">
      <w:pPr>
        <w:pStyle w:val="NoSpacing"/>
        <w:rPr>
          <w:rFonts w:ascii="Century Gothic" w:hAnsi="Century Gothic"/>
          <w:i/>
        </w:rPr>
      </w:pPr>
    </w:p>
    <w:p w:rsidR="002943AC" w:rsidRPr="00834F1B" w:rsidRDefault="002943AC" w:rsidP="002943AC">
      <w:pPr>
        <w:pStyle w:val="NoSpacing"/>
        <w:rPr>
          <w:rFonts w:ascii="Century Gothic" w:hAnsi="Century Gothic"/>
        </w:rPr>
      </w:pPr>
      <w:r w:rsidRPr="00834F1B">
        <w:rPr>
          <w:rFonts w:ascii="Century Gothic" w:hAnsi="Century Gothic"/>
        </w:rPr>
        <w:t>Disclaimer: There are edge match issues</w:t>
      </w:r>
      <w:r>
        <w:rPr>
          <w:rFonts w:ascii="Century Gothic" w:hAnsi="Century Gothic"/>
        </w:rPr>
        <w:t xml:space="preserve"> in soil layer</w:t>
      </w:r>
      <w:r w:rsidRPr="00834F1B">
        <w:rPr>
          <w:rFonts w:ascii="Century Gothic" w:hAnsi="Century Gothic"/>
        </w:rPr>
        <w:t xml:space="preserve"> between counties in some areas</w:t>
      </w:r>
      <w:r>
        <w:rPr>
          <w:rFonts w:ascii="Century Gothic" w:hAnsi="Century Gothic"/>
        </w:rPr>
        <w:t>.</w:t>
      </w:r>
    </w:p>
    <w:p w:rsidR="003D3B44" w:rsidRPr="00834F1B" w:rsidRDefault="002943AC" w:rsidP="00342C7A">
      <w:pPr>
        <w:pStyle w:val="NoSpacing"/>
        <w:rPr>
          <w:rFonts w:ascii="Century Gothic" w:hAnsi="Century Gothic"/>
        </w:rPr>
      </w:pPr>
      <w:r>
        <w:rPr>
          <w:rFonts w:ascii="Century Gothic" w:hAnsi="Century Gothic"/>
        </w:rPr>
        <w:br/>
        <w:t xml:space="preserve">In GIS, apply a </w:t>
      </w:r>
      <w:r w:rsidRPr="00834F1B">
        <w:rPr>
          <w:rFonts w:ascii="Century Gothic" w:hAnsi="Century Gothic"/>
        </w:rPr>
        <w:t xml:space="preserve">definition query </w:t>
      </w:r>
      <w:r w:rsidR="003D3B44" w:rsidRPr="00834F1B">
        <w:rPr>
          <w:rFonts w:ascii="Century Gothic" w:hAnsi="Century Gothic"/>
        </w:rPr>
        <w:t xml:space="preserve">in soils layer to </w:t>
      </w:r>
      <w:proofErr w:type="spellStart"/>
      <w:r w:rsidR="003D3B44" w:rsidRPr="00834F1B">
        <w:rPr>
          <w:rFonts w:ascii="Century Gothic" w:hAnsi="Century Gothic"/>
        </w:rPr>
        <w:t>HdrcRating</w:t>
      </w:r>
      <w:proofErr w:type="spellEnd"/>
      <w:r w:rsidR="003D3B44" w:rsidRPr="00834F1B">
        <w:rPr>
          <w:rFonts w:ascii="Century Gothic" w:hAnsi="Century Gothic"/>
        </w:rPr>
        <w:t xml:space="preserve"> = All Hydric</w:t>
      </w:r>
      <w:r>
        <w:rPr>
          <w:rFonts w:ascii="Century Gothic" w:hAnsi="Century Gothic"/>
        </w:rPr>
        <w:t>. Apply a</w:t>
      </w:r>
      <w:r w:rsidR="003D3B44" w:rsidRPr="00834F1B">
        <w:rPr>
          <w:rFonts w:ascii="Century Gothic" w:hAnsi="Century Gothic"/>
        </w:rPr>
        <w:t xml:space="preserve"> </w:t>
      </w:r>
      <w:r w:rsidRPr="00834F1B">
        <w:rPr>
          <w:rFonts w:ascii="Century Gothic" w:hAnsi="Century Gothic"/>
        </w:rPr>
        <w:t xml:space="preserve">definition query </w:t>
      </w:r>
      <w:r w:rsidR="003D3B44" w:rsidRPr="00834F1B">
        <w:rPr>
          <w:rFonts w:ascii="Century Gothic" w:hAnsi="Century Gothic"/>
        </w:rPr>
        <w:t>in conservation lands layer to LEVEL = 1</w:t>
      </w:r>
      <w:r>
        <w:rPr>
          <w:rFonts w:ascii="Century Gothic" w:hAnsi="Century Gothic"/>
        </w:rPr>
        <w:t xml:space="preserve">. </w:t>
      </w:r>
      <w:r w:rsidR="003D3B44">
        <w:rPr>
          <w:rFonts w:ascii="Century Gothic" w:hAnsi="Century Gothic"/>
        </w:rPr>
        <w:t>P</w:t>
      </w:r>
      <w:r w:rsidR="003D3B44" w:rsidRPr="00834F1B">
        <w:rPr>
          <w:rFonts w:ascii="Century Gothic" w:hAnsi="Century Gothic"/>
        </w:rPr>
        <w:t>erform INTERSECT on political boundaries</w:t>
      </w:r>
      <w:r>
        <w:rPr>
          <w:rFonts w:ascii="Century Gothic" w:hAnsi="Century Gothic"/>
        </w:rPr>
        <w:t xml:space="preserve"> layer</w:t>
      </w:r>
      <w:r w:rsidR="003D3B44" w:rsidRPr="00834F1B">
        <w:rPr>
          <w:rFonts w:ascii="Century Gothic" w:hAnsi="Century Gothic"/>
        </w:rPr>
        <w:t>, soils</w:t>
      </w:r>
      <w:r>
        <w:rPr>
          <w:rFonts w:ascii="Century Gothic" w:hAnsi="Century Gothic"/>
        </w:rPr>
        <w:t xml:space="preserve"> layer</w:t>
      </w:r>
      <w:r w:rsidR="003D3B44" w:rsidRPr="00834F1B">
        <w:rPr>
          <w:rFonts w:ascii="Century Gothic" w:hAnsi="Century Gothic"/>
        </w:rPr>
        <w:t>, and conservation lands</w:t>
      </w:r>
      <w:r>
        <w:rPr>
          <w:rFonts w:ascii="Century Gothic" w:hAnsi="Century Gothic"/>
        </w:rPr>
        <w:t xml:space="preserve"> layer.  Next, p</w:t>
      </w:r>
      <w:r w:rsidR="003D3B44" w:rsidRPr="00834F1B">
        <w:rPr>
          <w:rFonts w:ascii="Century Gothic" w:hAnsi="Century Gothic"/>
        </w:rPr>
        <w:t xml:space="preserve">erform DISSOLVE on intersected layer, set Dissolved Fields to NAME, RPA, </w:t>
      </w:r>
      <w:r w:rsidRPr="00834F1B">
        <w:rPr>
          <w:rFonts w:ascii="Century Gothic" w:hAnsi="Century Gothic"/>
        </w:rPr>
        <w:t>and ACRES</w:t>
      </w:r>
      <w:r>
        <w:rPr>
          <w:rFonts w:ascii="Century Gothic" w:hAnsi="Century Gothic"/>
        </w:rPr>
        <w:t xml:space="preserve">. </w:t>
      </w:r>
      <w:r w:rsidR="003D3B44">
        <w:rPr>
          <w:rFonts w:ascii="Century Gothic" w:hAnsi="Century Gothic"/>
        </w:rPr>
        <w:t>A</w:t>
      </w:r>
      <w:r w:rsidR="003D3B44" w:rsidRPr="00834F1B">
        <w:rPr>
          <w:rFonts w:ascii="Century Gothic" w:hAnsi="Century Gothic"/>
        </w:rPr>
        <w:t>dd new field (AC_FLD_CNS) to the dissolved layer</w:t>
      </w:r>
      <w:r>
        <w:rPr>
          <w:rFonts w:ascii="Century Gothic" w:hAnsi="Century Gothic"/>
        </w:rPr>
        <w:t xml:space="preserve"> attribute table</w:t>
      </w:r>
      <w:r w:rsidR="003D3B44" w:rsidRPr="00834F1B">
        <w:rPr>
          <w:rFonts w:ascii="Century Gothic" w:hAnsi="Century Gothic"/>
        </w:rPr>
        <w:t xml:space="preserve"> to determine the acreage of </w:t>
      </w:r>
      <w:r w:rsidR="00342C7A">
        <w:rPr>
          <w:rFonts w:ascii="Century Gothic" w:hAnsi="Century Gothic"/>
        </w:rPr>
        <w:t>flood storage land</w:t>
      </w:r>
      <w:r w:rsidR="003D3B44" w:rsidRPr="00834F1B">
        <w:rPr>
          <w:rFonts w:ascii="Century Gothic" w:hAnsi="Century Gothic"/>
        </w:rPr>
        <w:t xml:space="preserve"> in conservation</w:t>
      </w:r>
      <w:r w:rsidR="00342C7A">
        <w:rPr>
          <w:rFonts w:ascii="Century Gothic" w:hAnsi="Century Gothic"/>
        </w:rPr>
        <w:t xml:space="preserve">. </w:t>
      </w:r>
      <w:r w:rsidR="00342C7A" w:rsidRPr="00834F1B">
        <w:rPr>
          <w:rFonts w:ascii="Century Gothic" w:hAnsi="Century Gothic"/>
        </w:rPr>
        <w:t xml:space="preserve">Calculate </w:t>
      </w:r>
      <w:r w:rsidR="00342C7A">
        <w:rPr>
          <w:rFonts w:ascii="Century Gothic" w:hAnsi="Century Gothic"/>
        </w:rPr>
        <w:t xml:space="preserve">acreage for new field. </w:t>
      </w:r>
      <w:r w:rsidR="003D3B44">
        <w:rPr>
          <w:rFonts w:ascii="Century Gothic" w:hAnsi="Century Gothic"/>
        </w:rPr>
        <w:t>A</w:t>
      </w:r>
      <w:r w:rsidR="003D3B44" w:rsidRPr="00834F1B">
        <w:rPr>
          <w:rFonts w:ascii="Century Gothic" w:hAnsi="Century Gothic"/>
        </w:rPr>
        <w:t xml:space="preserve">dd </w:t>
      </w:r>
      <w:r w:rsidR="00342C7A">
        <w:rPr>
          <w:rFonts w:ascii="Century Gothic" w:hAnsi="Century Gothic"/>
        </w:rPr>
        <w:t xml:space="preserve">another </w:t>
      </w:r>
      <w:r w:rsidR="003D3B44" w:rsidRPr="00834F1B">
        <w:rPr>
          <w:rFonts w:ascii="Century Gothic" w:hAnsi="Century Gothic"/>
        </w:rPr>
        <w:t xml:space="preserve">new </w:t>
      </w:r>
      <w:r w:rsidR="00342C7A" w:rsidRPr="00834F1B">
        <w:rPr>
          <w:rFonts w:ascii="Century Gothic" w:hAnsi="Century Gothic"/>
        </w:rPr>
        <w:t>field (</w:t>
      </w:r>
      <w:r w:rsidR="003D3B44" w:rsidRPr="00834F1B">
        <w:rPr>
          <w:rFonts w:ascii="Century Gothic" w:hAnsi="Century Gothic"/>
        </w:rPr>
        <w:t xml:space="preserve">PCT_ FLD _CN) to dissolved layer to determine the </w:t>
      </w:r>
      <w:r w:rsidR="00342C7A" w:rsidRPr="00834F1B">
        <w:rPr>
          <w:rFonts w:ascii="Century Gothic" w:hAnsi="Century Gothic"/>
        </w:rPr>
        <w:t>percentage of</w:t>
      </w:r>
      <w:r w:rsidR="003D3B44" w:rsidRPr="00834F1B">
        <w:rPr>
          <w:rFonts w:ascii="Century Gothic" w:hAnsi="Century Gothic"/>
        </w:rPr>
        <w:t xml:space="preserve"> </w:t>
      </w:r>
      <w:r w:rsidR="00342C7A">
        <w:rPr>
          <w:rFonts w:ascii="Century Gothic" w:hAnsi="Century Gothic"/>
        </w:rPr>
        <w:t>flood storage land</w:t>
      </w:r>
      <w:r w:rsidR="00342C7A" w:rsidRPr="00834F1B">
        <w:rPr>
          <w:rFonts w:ascii="Century Gothic" w:hAnsi="Century Gothic"/>
        </w:rPr>
        <w:t xml:space="preserve"> </w:t>
      </w:r>
      <w:r w:rsidR="003D3B44" w:rsidRPr="00834F1B">
        <w:rPr>
          <w:rFonts w:ascii="Century Gothic" w:hAnsi="Century Gothic"/>
        </w:rPr>
        <w:t>in conservation</w:t>
      </w:r>
    </w:p>
    <w:p w:rsidR="003D3B44" w:rsidRDefault="00342C7A" w:rsidP="00342C7A">
      <w:pPr>
        <w:pStyle w:val="NoSpacing"/>
        <w:rPr>
          <w:rFonts w:ascii="Century Gothic" w:hAnsi="Century Gothic"/>
        </w:rPr>
      </w:pPr>
      <w:r>
        <w:rPr>
          <w:rFonts w:ascii="Century Gothic" w:hAnsi="Century Gothic"/>
        </w:rPr>
        <w:t xml:space="preserve">Using the </w:t>
      </w:r>
      <w:r w:rsidR="003D3B44" w:rsidRPr="00834F1B">
        <w:rPr>
          <w:rFonts w:ascii="Century Gothic" w:hAnsi="Century Gothic"/>
        </w:rPr>
        <w:t>Field Calculator: PCT_ FLD _CN = [AC_ FLD _CNS]</w:t>
      </w:r>
      <w:r w:rsidRPr="00834F1B">
        <w:rPr>
          <w:rFonts w:ascii="Century Gothic" w:hAnsi="Century Gothic"/>
        </w:rPr>
        <w:t>/ [</w:t>
      </w:r>
      <w:r w:rsidR="003D3B44" w:rsidRPr="00834F1B">
        <w:rPr>
          <w:rFonts w:ascii="Century Gothic" w:hAnsi="Century Gothic"/>
        </w:rPr>
        <w:t>ACRES] * 100</w:t>
      </w:r>
    </w:p>
    <w:p w:rsidR="00342C7A" w:rsidRDefault="00342C7A" w:rsidP="00342C7A">
      <w:pPr>
        <w:pStyle w:val="NoSpacing"/>
        <w:rPr>
          <w:rFonts w:ascii="Century Gothic" w:hAnsi="Century Gothic"/>
        </w:rPr>
      </w:pPr>
    </w:p>
    <w:p w:rsidR="00342C7A" w:rsidRPr="00834F1B" w:rsidRDefault="00342C7A" w:rsidP="00342C7A">
      <w:pPr>
        <w:pStyle w:val="NoSpacing"/>
        <w:rPr>
          <w:rFonts w:ascii="Century Gothic" w:hAnsi="Century Gothic"/>
          <w:noProof/>
        </w:rPr>
      </w:pPr>
      <w:r>
        <w:rPr>
          <w:rFonts w:ascii="Century Gothic" w:hAnsi="Century Gothic"/>
        </w:rPr>
        <w:t>Export attribute table to dbase format, open in Excel.</w:t>
      </w:r>
    </w:p>
    <w:p w:rsidR="00342C7A" w:rsidRDefault="00342C7A" w:rsidP="00342C7A">
      <w:pPr>
        <w:pStyle w:val="NoSpacing"/>
        <w:rPr>
          <w:noProof/>
        </w:rPr>
      </w:pPr>
    </w:p>
    <w:p w:rsidR="00342C7A" w:rsidRPr="00834F1B" w:rsidRDefault="00342C7A" w:rsidP="00342C7A">
      <w:pPr>
        <w:pStyle w:val="NoSpacing"/>
        <w:rPr>
          <w:rFonts w:ascii="Century Gothic" w:hAnsi="Century Gothic"/>
        </w:rPr>
      </w:pPr>
      <w:r>
        <w:rPr>
          <w:noProof/>
        </w:rPr>
        <w:drawing>
          <wp:inline distT="0" distB="0" distL="0" distR="0" wp14:anchorId="7210FC08" wp14:editId="24565326">
            <wp:extent cx="5284377" cy="138223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3126" r="11038" b="55847"/>
                    <a:stretch/>
                  </pic:blipFill>
                  <pic:spPr bwMode="auto">
                    <a:xfrm>
                      <a:off x="0" y="0"/>
                      <a:ext cx="5287534" cy="1383058"/>
                    </a:xfrm>
                    <a:prstGeom prst="rect">
                      <a:avLst/>
                    </a:prstGeom>
                    <a:ln>
                      <a:noFill/>
                    </a:ln>
                    <a:extLst>
                      <a:ext uri="{53640926-AAD7-44D8-BBD7-CCE9431645EC}">
                        <a14:shadowObscured xmlns:a14="http://schemas.microsoft.com/office/drawing/2010/main"/>
                      </a:ext>
                    </a:extLst>
                  </pic:spPr>
                </pic:pic>
              </a:graphicData>
            </a:graphic>
          </wp:inline>
        </w:drawing>
      </w:r>
    </w:p>
    <w:p w:rsidR="003D3B44" w:rsidRPr="00834F1B" w:rsidRDefault="003D3B44" w:rsidP="003D3B44">
      <w:pPr>
        <w:jc w:val="center"/>
        <w:rPr>
          <w:rFonts w:ascii="Century Gothic" w:hAnsi="Century Gothic"/>
          <w:b/>
        </w:rPr>
      </w:pPr>
    </w:p>
    <w:p w:rsidR="003D3B44" w:rsidRPr="00834F1B" w:rsidRDefault="003D3B44" w:rsidP="003D3B44">
      <w:pPr>
        <w:rPr>
          <w:rFonts w:ascii="Century Gothic" w:hAnsi="Century Gothic"/>
        </w:rPr>
      </w:pPr>
      <w:r w:rsidRPr="00834F1B">
        <w:rPr>
          <w:rFonts w:ascii="Century Gothic" w:hAnsi="Century Gothic"/>
          <w:b/>
        </w:rPr>
        <w:t>Documentation Author</w:t>
      </w:r>
      <w:r w:rsidRPr="00834F1B">
        <w:rPr>
          <w:rFonts w:ascii="Century Gothic" w:hAnsi="Century Gothic"/>
        </w:rPr>
        <w:t>:  M. Therrien, LRPC</w:t>
      </w:r>
      <w:r w:rsidRPr="00834F1B">
        <w:rPr>
          <w:rFonts w:ascii="Century Gothic" w:hAnsi="Century Gothic"/>
        </w:rPr>
        <w:br w:type="page"/>
      </w:r>
    </w:p>
    <w:bookmarkStart w:id="4" w:name="_Toc352923282"/>
    <w:p w:rsidR="003D3B44" w:rsidRPr="00834F1B" w:rsidRDefault="003D3B44" w:rsidP="003D3B44">
      <w:pPr>
        <w:pStyle w:val="Heading1"/>
      </w:pPr>
      <w:r w:rsidRPr="0010631A">
        <w:rPr>
          <w:rFonts w:ascii="Century Gothic" w:hAnsi="Century Gothic"/>
          <w:noProof/>
        </w:rPr>
        <w:lastRenderedPageBreak/>
        <mc:AlternateContent>
          <mc:Choice Requires="wps">
            <w:drawing>
              <wp:anchor distT="91440" distB="91440" distL="114300" distR="114300" simplePos="0" relativeHeight="251663360" behindDoc="0" locked="0" layoutInCell="0" allowOverlap="1" wp14:anchorId="78CF087B" wp14:editId="39855996">
                <wp:simplePos x="0" y="0"/>
                <wp:positionH relativeFrom="page">
                  <wp:posOffset>153670</wp:posOffset>
                </wp:positionH>
                <wp:positionV relativeFrom="margin">
                  <wp:posOffset>-473075</wp:posOffset>
                </wp:positionV>
                <wp:extent cx="725170" cy="8134350"/>
                <wp:effectExtent l="38100" t="38100" r="93980" b="95250"/>
                <wp:wrapSquare wrapText="bothSides"/>
                <wp:docPr id="67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003300"/>
                        </a:solidFill>
                        <a:effectLst>
                          <a:outerShdw blurRad="50800" dist="38100" dir="2700000" algn="tl" rotWithShape="0">
                            <a:prstClr val="black">
                              <a:alpha val="40000"/>
                            </a:prstClr>
                          </a:outerShdw>
                        </a:effectLst>
                        <a:extLst/>
                      </wps:spPr>
                      <wps:txbx>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0" style="position:absolute;margin-left:12.1pt;margin-top:-37.25pt;width:57.1pt;height:640.5pt;flip:x;z-index:251663360;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" o:allowincell="f" fillcolor="#030" stroked="f">
                <v:shadow on="t" color="black" opacity="26214f" origin="-.5,-.5" offset=".74836mm,.74836mm"/>
                <v:textbox style="layout-flow:vertical;mso-layout-flow-alt:bottom-to-top" inset="21.6pt,21.6pt,21.6pt,21.6pt">
                  <w:txbxContent>
                    <w:p w:rsidR="003D3B44" w:rsidRPr="007D79C3" w:rsidRDefault="003D3B44" w:rsidP="003D3B44">
                      <w:pPr>
                        <w:jc w:val="center"/>
                        <w:rPr>
                          <w:rFonts w:asciiTheme="minorHAnsi" w:hAnsiTheme="minorHAnsi"/>
                          <w:b/>
                          <w:i/>
                          <w:sz w:val="26"/>
                          <w:szCs w:val="26"/>
                        </w:rPr>
                      </w:pPr>
                      <w:r>
                        <w:rPr>
                          <w:rFonts w:asciiTheme="minorHAnsi" w:hAnsiTheme="minorHAnsi"/>
                          <w:b/>
                          <w:i/>
                          <w:sz w:val="26"/>
                          <w:szCs w:val="26"/>
                        </w:rPr>
                        <w:t>Environment</w:t>
                      </w:r>
                    </w:p>
                  </w:txbxContent>
                </v:textbox>
                <w10:wrap type="square" anchorx="page" anchory="margin"/>
              </v:rect>
            </w:pict>
          </mc:Fallback>
        </mc:AlternateContent>
      </w:r>
      <w:r w:rsidRPr="00834F1B">
        <w:t xml:space="preserve">Variable:  </w:t>
      </w:r>
      <w:r w:rsidRPr="00834F1B">
        <w:tab/>
        <w:t>Forest Lands</w:t>
      </w:r>
      <w:r>
        <w:t xml:space="preserve"> </w:t>
      </w:r>
      <w:r w:rsidRPr="00B52D83">
        <w:rPr>
          <w:b w:val="0"/>
        </w:rPr>
        <w:t xml:space="preserve">[ID# </w:t>
      </w:r>
      <w:r>
        <w:rPr>
          <w:b w:val="0"/>
        </w:rPr>
        <w:t>605</w:t>
      </w:r>
      <w:r w:rsidRPr="00B52D83">
        <w:rPr>
          <w:b w:val="0"/>
        </w:rPr>
        <w:t>]</w:t>
      </w:r>
      <w:bookmarkEnd w:id="4"/>
      <w:r w:rsidRPr="00834F1B">
        <w:tab/>
      </w:r>
      <w:r w:rsidRPr="00834F1B">
        <w:tab/>
      </w:r>
      <w:r w:rsidRPr="00834F1B">
        <w:tab/>
      </w:r>
    </w:p>
    <w:p w:rsidR="003D3B44" w:rsidRPr="00834F1B" w:rsidRDefault="003D3B44" w:rsidP="003D3B44">
      <w:pPr>
        <w:rPr>
          <w:rFonts w:ascii="Century Gothic" w:hAnsi="Century Gothic"/>
        </w:rPr>
      </w:pPr>
      <w:r w:rsidRPr="00834F1B">
        <w:rPr>
          <w:rFonts w:ascii="Century Gothic" w:hAnsi="Century Gothic"/>
          <w:b/>
        </w:rPr>
        <w:t>Description</w:t>
      </w:r>
      <w:r w:rsidRPr="00834F1B">
        <w:rPr>
          <w:rFonts w:ascii="Century Gothic" w:hAnsi="Century Gothic"/>
        </w:rPr>
        <w:t xml:space="preserve">:  </w:t>
      </w:r>
      <w:r w:rsidRPr="00834F1B">
        <w:rPr>
          <w:rFonts w:ascii="Century Gothic" w:hAnsi="Century Gothic"/>
        </w:rPr>
        <w:tab/>
        <w:t>Acres and percent of forested land in municipality.</w:t>
      </w:r>
    </w:p>
    <w:p w:rsidR="003D3B44" w:rsidRPr="00834F1B" w:rsidRDefault="003D3B44" w:rsidP="003D3B44">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sidRPr="00834F1B">
        <w:rPr>
          <w:rFonts w:ascii="Century Gothic" w:hAnsi="Century Gothic"/>
        </w:rPr>
        <w:t>:  NH Wildlife Action Plan 2010: Wildlife Habitat Ranked by Ecological Condition</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rPr>
        <w:t>:  March 2010</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 xml:space="preserve">:  </w:t>
      </w:r>
      <w:r w:rsidRPr="00834F1B">
        <w:rPr>
          <w:rFonts w:ascii="Century Gothic" w:hAnsi="Century Gothic"/>
        </w:rPr>
        <w:tab/>
      </w:r>
      <w:hyperlink r:id="rId21" w:history="1">
        <w:r w:rsidRPr="00834F1B">
          <w:rPr>
            <w:rStyle w:val="Hyperlink"/>
            <w:rFonts w:ascii="Century Gothic" w:hAnsi="Century Gothic"/>
          </w:rPr>
          <w:t>http://www.granit.unh.edu/data/search?dset=wap10_tiers</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tabs>
          <w:tab w:val="left" w:pos="1440"/>
        </w:tabs>
        <w:rPr>
          <w:rFonts w:ascii="Century Gothic" w:hAnsi="Century Gothic"/>
        </w:rPr>
      </w:pPr>
      <w:proofErr w:type="spellStart"/>
      <w:r w:rsidRPr="00834F1B">
        <w:rPr>
          <w:rFonts w:ascii="Century Gothic" w:hAnsi="Century Gothic"/>
          <w:b/>
        </w:rPr>
        <w:t>Source_Name</w:t>
      </w:r>
      <w:proofErr w:type="spellEnd"/>
      <w:r w:rsidR="00345390">
        <w:rPr>
          <w:rFonts w:ascii="Century Gothic" w:hAnsi="Century Gothic"/>
        </w:rPr>
        <w:t xml:space="preserve">: </w:t>
      </w:r>
      <w:r w:rsidRPr="00834F1B">
        <w:rPr>
          <w:rFonts w:ascii="Century Gothic" w:hAnsi="Century Gothic"/>
        </w:rPr>
        <w:t>GRANIT New Hampshire Political Boundaries</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Source_Date</w:t>
      </w:r>
      <w:proofErr w:type="spellEnd"/>
      <w:r w:rsidRPr="00834F1B">
        <w:rPr>
          <w:rFonts w:ascii="Century Gothic" w:hAnsi="Century Gothic"/>
          <w:b/>
        </w:rPr>
        <w:t>:</w:t>
      </w:r>
      <w:r w:rsidRPr="00834F1B">
        <w:rPr>
          <w:rFonts w:ascii="Century Gothic" w:hAnsi="Century Gothic"/>
        </w:rPr>
        <w:tab/>
        <w:t>April 2009</w:t>
      </w:r>
    </w:p>
    <w:p w:rsidR="003D3B44" w:rsidRPr="00834F1B" w:rsidRDefault="003D3B44" w:rsidP="003D3B44">
      <w:pPr>
        <w:pStyle w:val="NoSpacing"/>
        <w:rPr>
          <w:rFonts w:ascii="Century Gothic" w:hAnsi="Century Gothic"/>
        </w:rPr>
      </w:pPr>
      <w:proofErr w:type="spellStart"/>
      <w:r w:rsidRPr="00834F1B">
        <w:rPr>
          <w:rFonts w:ascii="Century Gothic" w:hAnsi="Century Gothic"/>
          <w:b/>
        </w:rPr>
        <w:t>Source_URL</w:t>
      </w:r>
      <w:proofErr w:type="spellEnd"/>
      <w:r w:rsidRPr="00834F1B">
        <w:rPr>
          <w:rFonts w:ascii="Century Gothic" w:hAnsi="Century Gothic"/>
        </w:rPr>
        <w:t>:</w:t>
      </w:r>
      <w:r w:rsidRPr="00834F1B">
        <w:rPr>
          <w:rFonts w:ascii="Century Gothic" w:hAnsi="Century Gothic"/>
        </w:rPr>
        <w:tab/>
      </w:r>
      <w:hyperlink r:id="rId22" w:history="1">
        <w:r w:rsidRPr="00834F1B">
          <w:rPr>
            <w:rStyle w:val="Hyperlink"/>
            <w:rFonts w:ascii="Century Gothic" w:hAnsi="Century Gothic"/>
          </w:rPr>
          <w:t>http://www.granit.unh.edu/data/search?dset=pb</w:t>
        </w:r>
      </w:hyperlink>
      <w:r w:rsidRPr="00834F1B">
        <w:rPr>
          <w:rFonts w:ascii="Century Gothic" w:hAnsi="Century Gothic"/>
        </w:rPr>
        <w:t xml:space="preserve"> </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rPr>
      </w:pPr>
      <w:r w:rsidRPr="00834F1B">
        <w:rPr>
          <w:rFonts w:ascii="Century Gothic" w:hAnsi="Century Gothic"/>
          <w:b/>
        </w:rPr>
        <w:t>Geography</w:t>
      </w:r>
      <w:r w:rsidRPr="00834F1B">
        <w:rPr>
          <w:rFonts w:ascii="Century Gothic" w:hAnsi="Century Gothic"/>
        </w:rPr>
        <w:t xml:space="preserve">:  </w:t>
      </w:r>
      <w:r w:rsidRPr="00834F1B">
        <w:rPr>
          <w:rFonts w:ascii="Century Gothic" w:hAnsi="Century Gothic"/>
        </w:rPr>
        <w:tab/>
        <w:t xml:space="preserve"> Municipality</w:t>
      </w:r>
    </w:p>
    <w:p w:rsidR="003D3B44" w:rsidRPr="00834F1B" w:rsidRDefault="003D3B44" w:rsidP="003D3B44">
      <w:pPr>
        <w:pStyle w:val="NoSpacing"/>
        <w:rPr>
          <w:rFonts w:ascii="Century Gothic" w:hAnsi="Century Gothic"/>
        </w:rPr>
      </w:pPr>
    </w:p>
    <w:p w:rsidR="003D3B44" w:rsidRPr="00834F1B" w:rsidRDefault="003D3B44" w:rsidP="003D3B44">
      <w:pPr>
        <w:pStyle w:val="NoSpacing"/>
        <w:rPr>
          <w:rFonts w:ascii="Century Gothic" w:hAnsi="Century Gothic"/>
          <w:b/>
        </w:rPr>
      </w:pPr>
      <w:r w:rsidRPr="00834F1B">
        <w:rPr>
          <w:rFonts w:ascii="Century Gothic" w:hAnsi="Century Gothic"/>
          <w:b/>
        </w:rPr>
        <w:t>Methodology:</w:t>
      </w:r>
    </w:p>
    <w:p w:rsidR="00345390" w:rsidRDefault="00345390" w:rsidP="003D3B44">
      <w:pPr>
        <w:pStyle w:val="NoSpacing"/>
        <w:rPr>
          <w:rFonts w:ascii="Century Gothic" w:hAnsi="Century Gothic"/>
        </w:rPr>
      </w:pPr>
    </w:p>
    <w:p w:rsidR="003D3B44" w:rsidRPr="00834F1B" w:rsidRDefault="00345390" w:rsidP="00345390">
      <w:pPr>
        <w:pStyle w:val="NoSpacing"/>
        <w:rPr>
          <w:rFonts w:ascii="Century Gothic" w:hAnsi="Century Gothic"/>
        </w:rPr>
      </w:pPr>
      <w:r>
        <w:rPr>
          <w:rFonts w:ascii="Century Gothic" w:hAnsi="Century Gothic"/>
        </w:rPr>
        <w:t xml:space="preserve">In GIS, apply a </w:t>
      </w:r>
      <w:r w:rsidRPr="00834F1B">
        <w:rPr>
          <w:rFonts w:ascii="Century Gothic" w:hAnsi="Century Gothic"/>
        </w:rPr>
        <w:t xml:space="preserve">definition query </w:t>
      </w:r>
      <w:r w:rsidR="003D3B44" w:rsidRPr="00834F1B">
        <w:rPr>
          <w:rFonts w:ascii="Century Gothic" w:hAnsi="Century Gothic"/>
        </w:rPr>
        <w:t>in wildlife action plan layer to PRIORITY = Tier 1 Matrix Forest, Tier 2 Matrix Forest, Tier 3 Matrix Forest, and TNCFOBLOCK</w:t>
      </w:r>
      <w:r>
        <w:rPr>
          <w:rFonts w:ascii="Century Gothic" w:hAnsi="Century Gothic"/>
        </w:rPr>
        <w:t xml:space="preserve">. </w:t>
      </w:r>
      <w:r w:rsidR="003D3B44">
        <w:rPr>
          <w:rFonts w:ascii="Century Gothic" w:hAnsi="Century Gothic"/>
        </w:rPr>
        <w:t>P</w:t>
      </w:r>
      <w:r w:rsidR="003D3B44" w:rsidRPr="00834F1B">
        <w:rPr>
          <w:rFonts w:ascii="Century Gothic" w:hAnsi="Century Gothic"/>
        </w:rPr>
        <w:t>erform INTERSECT on political boundaries</w:t>
      </w:r>
      <w:r>
        <w:rPr>
          <w:rFonts w:ascii="Century Gothic" w:hAnsi="Century Gothic"/>
        </w:rPr>
        <w:t xml:space="preserve"> layer and wildlife action plan layer. Next, p</w:t>
      </w:r>
      <w:r w:rsidR="003D3B44" w:rsidRPr="00834F1B">
        <w:rPr>
          <w:rFonts w:ascii="Century Gothic" w:hAnsi="Century Gothic"/>
        </w:rPr>
        <w:t xml:space="preserve">erform DISSOLVE on intersected layer, set Dissolved Fields to NAME, RPA, </w:t>
      </w:r>
      <w:r w:rsidRPr="00834F1B">
        <w:rPr>
          <w:rFonts w:ascii="Century Gothic" w:hAnsi="Century Gothic"/>
        </w:rPr>
        <w:t>and ACRES</w:t>
      </w:r>
      <w:r>
        <w:rPr>
          <w:rFonts w:ascii="Century Gothic" w:hAnsi="Century Gothic"/>
        </w:rPr>
        <w:t xml:space="preserve">. </w:t>
      </w:r>
      <w:r w:rsidR="003D3B44">
        <w:rPr>
          <w:rFonts w:ascii="Century Gothic" w:hAnsi="Century Gothic"/>
        </w:rPr>
        <w:t>A</w:t>
      </w:r>
      <w:r w:rsidR="003D3B44" w:rsidRPr="00834F1B">
        <w:rPr>
          <w:rFonts w:ascii="Century Gothic" w:hAnsi="Century Gothic"/>
        </w:rPr>
        <w:t>dd new field (AC_FOREST) to the dissolved layer</w:t>
      </w:r>
      <w:r>
        <w:rPr>
          <w:rFonts w:ascii="Century Gothic" w:hAnsi="Century Gothic"/>
        </w:rPr>
        <w:t xml:space="preserve"> attribute table</w:t>
      </w:r>
      <w:r w:rsidR="003D3B44" w:rsidRPr="00834F1B">
        <w:rPr>
          <w:rFonts w:ascii="Century Gothic" w:hAnsi="Century Gothic"/>
        </w:rPr>
        <w:t xml:space="preserve"> to determine the acreage of forested land in municipality</w:t>
      </w:r>
      <w:r>
        <w:rPr>
          <w:rFonts w:ascii="Century Gothic" w:hAnsi="Century Gothic"/>
        </w:rPr>
        <w:t xml:space="preserve">. </w:t>
      </w:r>
      <w:r w:rsidRPr="00834F1B">
        <w:rPr>
          <w:rFonts w:ascii="Century Gothic" w:hAnsi="Century Gothic"/>
        </w:rPr>
        <w:t xml:space="preserve">Calculate </w:t>
      </w:r>
      <w:r>
        <w:rPr>
          <w:rFonts w:ascii="Century Gothic" w:hAnsi="Century Gothic"/>
        </w:rPr>
        <w:t xml:space="preserve">acreage for new field. </w:t>
      </w:r>
      <w:r w:rsidR="003D3B44">
        <w:rPr>
          <w:rFonts w:ascii="Century Gothic" w:hAnsi="Century Gothic"/>
        </w:rPr>
        <w:t>A</w:t>
      </w:r>
      <w:r w:rsidR="003D3B44" w:rsidRPr="00834F1B">
        <w:rPr>
          <w:rFonts w:ascii="Century Gothic" w:hAnsi="Century Gothic"/>
        </w:rPr>
        <w:t xml:space="preserve">dd </w:t>
      </w:r>
      <w:r>
        <w:rPr>
          <w:rFonts w:ascii="Century Gothic" w:hAnsi="Century Gothic"/>
        </w:rPr>
        <w:t xml:space="preserve">another </w:t>
      </w:r>
      <w:r w:rsidR="003D3B44" w:rsidRPr="00834F1B">
        <w:rPr>
          <w:rFonts w:ascii="Century Gothic" w:hAnsi="Century Gothic"/>
        </w:rPr>
        <w:t xml:space="preserve">new </w:t>
      </w:r>
      <w:r w:rsidRPr="00834F1B">
        <w:rPr>
          <w:rFonts w:ascii="Century Gothic" w:hAnsi="Century Gothic"/>
        </w:rPr>
        <w:t>field (</w:t>
      </w:r>
      <w:r w:rsidR="003D3B44" w:rsidRPr="00834F1B">
        <w:rPr>
          <w:rFonts w:ascii="Century Gothic" w:hAnsi="Century Gothic"/>
        </w:rPr>
        <w:t xml:space="preserve">PCT_ FOREST) to dissolved layer </w:t>
      </w:r>
      <w:r>
        <w:rPr>
          <w:rFonts w:ascii="Century Gothic" w:hAnsi="Century Gothic"/>
        </w:rPr>
        <w:t>attribute table</w:t>
      </w:r>
      <w:r w:rsidRPr="00834F1B">
        <w:rPr>
          <w:rFonts w:ascii="Century Gothic" w:hAnsi="Century Gothic"/>
        </w:rPr>
        <w:t xml:space="preserve"> </w:t>
      </w:r>
      <w:r w:rsidR="003D3B44" w:rsidRPr="00834F1B">
        <w:rPr>
          <w:rFonts w:ascii="Century Gothic" w:hAnsi="Century Gothic"/>
        </w:rPr>
        <w:t xml:space="preserve">to determine the </w:t>
      </w:r>
      <w:r w:rsidRPr="00834F1B">
        <w:rPr>
          <w:rFonts w:ascii="Century Gothic" w:hAnsi="Century Gothic"/>
        </w:rPr>
        <w:t>percentage of</w:t>
      </w:r>
      <w:r w:rsidR="003D3B44" w:rsidRPr="00834F1B">
        <w:rPr>
          <w:rFonts w:ascii="Century Gothic" w:hAnsi="Century Gothic"/>
        </w:rPr>
        <w:t xml:space="preserve"> forested land in municipality</w:t>
      </w:r>
    </w:p>
    <w:p w:rsidR="003D3B44" w:rsidRPr="00834F1B" w:rsidRDefault="00345390" w:rsidP="00345390">
      <w:pPr>
        <w:pStyle w:val="NoSpacing"/>
        <w:rPr>
          <w:rFonts w:ascii="Century Gothic" w:hAnsi="Century Gothic"/>
        </w:rPr>
      </w:pPr>
      <w:r>
        <w:rPr>
          <w:rFonts w:ascii="Century Gothic" w:hAnsi="Century Gothic"/>
        </w:rPr>
        <w:t xml:space="preserve">Using the </w:t>
      </w:r>
      <w:r w:rsidR="003D3B44" w:rsidRPr="00834F1B">
        <w:rPr>
          <w:rFonts w:ascii="Century Gothic" w:hAnsi="Century Gothic"/>
        </w:rPr>
        <w:t>Field Calculator: PCT_ FOREST = [AC_ FOREST]</w:t>
      </w:r>
      <w:r w:rsidR="00AD5B7D" w:rsidRPr="00834F1B">
        <w:rPr>
          <w:rFonts w:ascii="Century Gothic" w:hAnsi="Century Gothic"/>
        </w:rPr>
        <w:t>/ [</w:t>
      </w:r>
      <w:r w:rsidR="003D3B44" w:rsidRPr="00834F1B">
        <w:rPr>
          <w:rFonts w:ascii="Century Gothic" w:hAnsi="Century Gothic"/>
        </w:rPr>
        <w:t>ACRES] * 100</w:t>
      </w:r>
    </w:p>
    <w:p w:rsidR="003D3B44" w:rsidRPr="00834F1B" w:rsidRDefault="003D3B44" w:rsidP="003D3B44">
      <w:pPr>
        <w:pStyle w:val="NoSpacing"/>
        <w:jc w:val="center"/>
        <w:rPr>
          <w:rFonts w:ascii="Century Gothic" w:hAnsi="Century Gothic"/>
          <w:noProof/>
        </w:rPr>
      </w:pPr>
    </w:p>
    <w:p w:rsidR="00345390" w:rsidRPr="00834F1B" w:rsidRDefault="00345390" w:rsidP="00345390">
      <w:pPr>
        <w:pStyle w:val="NoSpacing"/>
        <w:rPr>
          <w:rFonts w:ascii="Century Gothic" w:hAnsi="Century Gothic"/>
          <w:noProof/>
        </w:rPr>
      </w:pPr>
      <w:r>
        <w:rPr>
          <w:rFonts w:ascii="Century Gothic" w:hAnsi="Century Gothic"/>
        </w:rPr>
        <w:t>Export attribute table to dbase format, open in Excel.</w:t>
      </w:r>
    </w:p>
    <w:p w:rsidR="00AD5B7D" w:rsidRDefault="00AD5B7D" w:rsidP="00345390">
      <w:pPr>
        <w:pStyle w:val="NoSpacing"/>
        <w:rPr>
          <w:noProof/>
        </w:rPr>
      </w:pPr>
    </w:p>
    <w:p w:rsidR="003D3B44" w:rsidRPr="00834F1B" w:rsidRDefault="00345390" w:rsidP="00345390">
      <w:pPr>
        <w:pStyle w:val="NoSpacing"/>
        <w:rPr>
          <w:rFonts w:ascii="Century Gothic" w:hAnsi="Century Gothic"/>
        </w:rPr>
      </w:pPr>
      <w:r>
        <w:rPr>
          <w:noProof/>
        </w:rPr>
        <w:drawing>
          <wp:inline distT="0" distB="0" distL="0" distR="0" wp14:anchorId="767A3666" wp14:editId="2EC3DACB">
            <wp:extent cx="5092996" cy="14885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3127" r="14260" b="53460"/>
                    <a:stretch/>
                  </pic:blipFill>
                  <pic:spPr bwMode="auto">
                    <a:xfrm>
                      <a:off x="0" y="0"/>
                      <a:ext cx="5096034" cy="1489446"/>
                    </a:xfrm>
                    <a:prstGeom prst="rect">
                      <a:avLst/>
                    </a:prstGeom>
                    <a:ln>
                      <a:noFill/>
                    </a:ln>
                    <a:extLst>
                      <a:ext uri="{53640926-AAD7-44D8-BBD7-CCE9431645EC}">
                        <a14:shadowObscured xmlns:a14="http://schemas.microsoft.com/office/drawing/2010/main"/>
                      </a:ext>
                    </a:extLst>
                  </pic:spPr>
                </pic:pic>
              </a:graphicData>
            </a:graphic>
          </wp:inline>
        </w:drawing>
      </w:r>
    </w:p>
    <w:p w:rsidR="003D3B44" w:rsidRPr="00834F1B" w:rsidRDefault="003D3B44" w:rsidP="003D3B44">
      <w:pPr>
        <w:rPr>
          <w:rFonts w:ascii="Century Gothic" w:hAnsi="Century Gothic"/>
        </w:rPr>
      </w:pPr>
    </w:p>
    <w:p w:rsidR="003D3B44" w:rsidRPr="00834F1B" w:rsidRDefault="003D3B44" w:rsidP="003D3B44">
      <w:pPr>
        <w:rPr>
          <w:rFonts w:ascii="Century Gothic" w:hAnsi="Century Gothic"/>
        </w:rPr>
      </w:pPr>
      <w:r w:rsidRPr="00834F1B">
        <w:rPr>
          <w:rFonts w:ascii="Century Gothic" w:hAnsi="Century Gothic"/>
        </w:rPr>
        <w:t xml:space="preserve"> </w:t>
      </w:r>
      <w:r w:rsidRPr="00834F1B">
        <w:rPr>
          <w:rFonts w:ascii="Century Gothic" w:hAnsi="Century Gothic"/>
          <w:b/>
        </w:rPr>
        <w:t>Documentation Author</w:t>
      </w:r>
      <w:r w:rsidRPr="00834F1B">
        <w:rPr>
          <w:rFonts w:ascii="Century Gothic" w:hAnsi="Century Gothic"/>
        </w:rPr>
        <w:t>:  M. Therrien, LRPC</w:t>
      </w:r>
    </w:p>
    <w:p w:rsidR="006E6357" w:rsidRDefault="006E6357" w:rsidP="00671AF3">
      <w:pPr>
        <w:pStyle w:val="Heading1"/>
      </w:pPr>
      <w:bookmarkStart w:id="5" w:name="_Toc351988281"/>
    </w:p>
    <w:p w:rsidR="00671AF3" w:rsidRDefault="00671AF3" w:rsidP="00671AF3">
      <w:pPr>
        <w:pStyle w:val="Heading1"/>
      </w:pPr>
      <w:r w:rsidRPr="00DC25FE">
        <w:rPr>
          <w:noProof/>
        </w:rPr>
        <mc:AlternateContent>
          <mc:Choice Requires="wps">
            <w:drawing>
              <wp:anchor distT="91440" distB="91440" distL="114300" distR="114300" simplePos="0" relativeHeight="251672576" behindDoc="0" locked="0" layoutInCell="0" allowOverlap="1" wp14:anchorId="037C0640" wp14:editId="48086BB0">
                <wp:simplePos x="0" y="0"/>
                <wp:positionH relativeFrom="page">
                  <wp:posOffset>150495</wp:posOffset>
                </wp:positionH>
                <wp:positionV relativeFrom="margin">
                  <wp:posOffset>-404495</wp:posOffset>
                </wp:positionV>
                <wp:extent cx="725170" cy="8134350"/>
                <wp:effectExtent l="38100" t="38100" r="93980" b="95250"/>
                <wp:wrapSquare wrapText="bothSides"/>
                <wp:docPr id="3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671AF3" w:rsidRPr="001E080D" w:rsidRDefault="00671AF3" w:rsidP="00671AF3">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1" style="position:absolute;margin-left:11.85pt;margin-top:-31.85pt;width:57.1pt;height:640.5pt;flip:x;z-index:251672576;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" o:allowincell="f" fillcolor="#d77c01" stroked="f">
                <v:shadow on="t" color="black" opacity="26214f" origin="-.5,-.5" offset=".74836mm,.74836mm"/>
                <v:textbox style="layout-flow:vertical;mso-layout-flow-alt:bottom-to-top" inset="21.6pt,21.6pt,21.6pt,21.6pt">
                  <w:txbxContent>
                    <w:p w:rsidR="00671AF3" w:rsidRPr="001E080D" w:rsidRDefault="00671AF3" w:rsidP="00671AF3">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type="square" anchorx="page" anchory="margin"/>
              </v:rect>
            </w:pict>
          </mc:Fallback>
        </mc:AlternateContent>
      </w:r>
      <w:r>
        <w:t xml:space="preserve">Variable:  </w:t>
      </w:r>
      <w:r>
        <w:tab/>
        <w:t>Unemployment/Employment Rates</w:t>
      </w:r>
      <w:bookmarkEnd w:id="5"/>
      <w:r w:rsidR="00A75613">
        <w:t xml:space="preserve"> </w:t>
      </w:r>
      <w:r w:rsidR="00A75613" w:rsidRPr="00341E2D">
        <w:rPr>
          <w:b w:val="0"/>
        </w:rPr>
        <w:t>[</w:t>
      </w:r>
      <w:r w:rsidR="00341E2D" w:rsidRPr="00341E2D">
        <w:rPr>
          <w:b w:val="0"/>
        </w:rPr>
        <w:t>ID# 701]</w:t>
      </w:r>
      <w:r>
        <w:br/>
      </w:r>
      <w:r>
        <w:tab/>
      </w:r>
      <w:r>
        <w:tab/>
      </w:r>
      <w:r>
        <w:tab/>
      </w:r>
      <w:r>
        <w:tab/>
      </w:r>
    </w:p>
    <w:p w:rsidR="00671AF3" w:rsidRPr="009D6A37" w:rsidRDefault="00671AF3" w:rsidP="00671AF3">
      <w:pPr>
        <w:rPr>
          <w:rFonts w:asciiTheme="minorHAnsi" w:hAnsiTheme="minorHAnsi"/>
        </w:rPr>
      </w:pPr>
      <w:r w:rsidRPr="009D6A37">
        <w:rPr>
          <w:rFonts w:asciiTheme="minorHAnsi" w:hAnsiTheme="minorHAnsi"/>
          <w:b/>
        </w:rPr>
        <w:t>Description</w:t>
      </w:r>
      <w:r w:rsidRPr="009D6A37">
        <w:rPr>
          <w:rFonts w:asciiTheme="minorHAnsi" w:hAnsiTheme="minorHAnsi"/>
        </w:rPr>
        <w:t xml:space="preserve">:  </w:t>
      </w:r>
      <w:r w:rsidRPr="009D6A37">
        <w:rPr>
          <w:rFonts w:asciiTheme="minorHAnsi" w:hAnsiTheme="minorHAnsi"/>
        </w:rPr>
        <w:tab/>
        <w:t>Current rate and change in rate of employment.</w:t>
      </w:r>
    </w:p>
    <w:p w:rsidR="00671AF3" w:rsidRPr="009D6A37" w:rsidRDefault="00671AF3" w:rsidP="00671AF3">
      <w:pPr>
        <w:pStyle w:val="NoSpacing"/>
        <w:rPr>
          <w:rFonts w:asciiTheme="minorHAnsi" w:hAnsiTheme="minorHAnsi"/>
        </w:rPr>
      </w:pPr>
      <w:proofErr w:type="spellStart"/>
      <w:r w:rsidRPr="009D6A37">
        <w:rPr>
          <w:rFonts w:asciiTheme="minorHAnsi" w:hAnsiTheme="minorHAnsi"/>
          <w:b/>
        </w:rPr>
        <w:t>Source_Name</w:t>
      </w:r>
      <w:proofErr w:type="spellEnd"/>
      <w:r w:rsidRPr="009D6A37">
        <w:rPr>
          <w:rFonts w:asciiTheme="minorHAnsi" w:hAnsiTheme="minorHAnsi"/>
        </w:rPr>
        <w:t xml:space="preserve">:  </w:t>
      </w:r>
      <w:r w:rsidRPr="009D6A37">
        <w:rPr>
          <w:rFonts w:asciiTheme="minorHAnsi" w:hAnsiTheme="minorHAnsi"/>
        </w:rPr>
        <w:tab/>
        <w:t xml:space="preserve"> NH Employment Security, Economic and Labor Market Information Bureau</w:t>
      </w:r>
    </w:p>
    <w:p w:rsidR="00671AF3" w:rsidRPr="009D6A37" w:rsidRDefault="00671AF3" w:rsidP="00671AF3">
      <w:pPr>
        <w:pStyle w:val="NoSpacing"/>
        <w:rPr>
          <w:rFonts w:asciiTheme="minorHAnsi" w:hAnsiTheme="minorHAnsi"/>
        </w:rPr>
      </w:pPr>
      <w:proofErr w:type="spellStart"/>
      <w:r w:rsidRPr="009D6A37">
        <w:rPr>
          <w:rFonts w:asciiTheme="minorHAnsi" w:hAnsiTheme="minorHAnsi"/>
          <w:b/>
        </w:rPr>
        <w:t>Source_Date</w:t>
      </w:r>
      <w:proofErr w:type="spellEnd"/>
      <w:r w:rsidRPr="009D6A37">
        <w:rPr>
          <w:rFonts w:asciiTheme="minorHAnsi" w:hAnsiTheme="minorHAnsi"/>
        </w:rPr>
        <w:t xml:space="preserve">:  </w:t>
      </w:r>
      <w:r w:rsidRPr="009D6A37">
        <w:rPr>
          <w:rFonts w:asciiTheme="minorHAnsi" w:hAnsiTheme="minorHAnsi"/>
        </w:rPr>
        <w:tab/>
        <w:t xml:space="preserve"> 2000 to 2012</w:t>
      </w:r>
    </w:p>
    <w:p w:rsidR="00671AF3" w:rsidRPr="009D6A37" w:rsidRDefault="00671AF3" w:rsidP="00671AF3">
      <w:pPr>
        <w:pStyle w:val="NoSpacing"/>
        <w:rPr>
          <w:rFonts w:asciiTheme="minorHAnsi" w:hAnsiTheme="minorHAnsi"/>
        </w:rPr>
      </w:pPr>
      <w:proofErr w:type="spellStart"/>
      <w:r w:rsidRPr="009D6A37">
        <w:rPr>
          <w:rFonts w:asciiTheme="minorHAnsi" w:hAnsiTheme="minorHAnsi"/>
          <w:b/>
        </w:rPr>
        <w:t>Source_URL</w:t>
      </w:r>
      <w:proofErr w:type="spellEnd"/>
      <w:r w:rsidRPr="009D6A37">
        <w:rPr>
          <w:rFonts w:asciiTheme="minorHAnsi" w:hAnsiTheme="minorHAnsi"/>
        </w:rPr>
        <w:t xml:space="preserve">:  </w:t>
      </w:r>
      <w:r w:rsidRPr="009D6A37">
        <w:rPr>
          <w:rFonts w:asciiTheme="minorHAnsi" w:hAnsiTheme="minorHAnsi"/>
        </w:rPr>
        <w:tab/>
        <w:t xml:space="preserve"> </w:t>
      </w:r>
      <w:hyperlink r:id="rId24" w:history="1">
        <w:r w:rsidRPr="009D6A37">
          <w:rPr>
            <w:rStyle w:val="Hyperlink"/>
            <w:rFonts w:asciiTheme="minorHAnsi" w:hAnsiTheme="minorHAnsi"/>
          </w:rPr>
          <w:t>http://www.nhes.nh.gov/elmi/statistics/candt-arch.htm</w:t>
        </w:r>
      </w:hyperlink>
      <w:r w:rsidRPr="009D6A37">
        <w:rPr>
          <w:rFonts w:asciiTheme="minorHAnsi" w:hAnsiTheme="minorHAnsi"/>
        </w:rPr>
        <w:t xml:space="preserve"> </w:t>
      </w:r>
    </w:p>
    <w:p w:rsidR="00671AF3" w:rsidRPr="009D6A37" w:rsidRDefault="00671AF3" w:rsidP="00671AF3">
      <w:pPr>
        <w:pStyle w:val="NoSpacing"/>
        <w:rPr>
          <w:rFonts w:asciiTheme="minorHAnsi" w:hAnsiTheme="minorHAnsi"/>
        </w:rPr>
      </w:pPr>
    </w:p>
    <w:p w:rsidR="00671AF3" w:rsidRPr="009D6A37" w:rsidRDefault="00671AF3" w:rsidP="00671AF3">
      <w:pPr>
        <w:pStyle w:val="NoSpacing"/>
        <w:rPr>
          <w:rFonts w:asciiTheme="minorHAnsi" w:hAnsiTheme="minorHAnsi"/>
        </w:rPr>
      </w:pPr>
      <w:r w:rsidRPr="009D6A37">
        <w:rPr>
          <w:rFonts w:asciiTheme="minorHAnsi" w:hAnsiTheme="minorHAnsi"/>
          <w:b/>
        </w:rPr>
        <w:t>Geography</w:t>
      </w:r>
      <w:r w:rsidRPr="009D6A37">
        <w:rPr>
          <w:rFonts w:asciiTheme="minorHAnsi" w:hAnsiTheme="minorHAnsi"/>
        </w:rPr>
        <w:t xml:space="preserve">:  </w:t>
      </w:r>
      <w:r w:rsidRPr="009D6A37">
        <w:rPr>
          <w:rFonts w:asciiTheme="minorHAnsi" w:hAnsiTheme="minorHAnsi"/>
        </w:rPr>
        <w:tab/>
        <w:t>Municipality</w:t>
      </w:r>
    </w:p>
    <w:p w:rsidR="00671AF3" w:rsidRPr="009D6A37" w:rsidRDefault="00671AF3" w:rsidP="00671AF3">
      <w:pPr>
        <w:pStyle w:val="NoSpacing"/>
        <w:rPr>
          <w:rFonts w:asciiTheme="minorHAnsi" w:hAnsiTheme="minorHAnsi"/>
        </w:rPr>
      </w:pPr>
    </w:p>
    <w:p w:rsidR="00671AF3" w:rsidRPr="009D6A37" w:rsidRDefault="00671AF3" w:rsidP="00671AF3">
      <w:pPr>
        <w:pStyle w:val="NoSpacing"/>
        <w:rPr>
          <w:rFonts w:asciiTheme="minorHAnsi" w:hAnsiTheme="minorHAnsi"/>
        </w:rPr>
      </w:pPr>
      <w:r w:rsidRPr="009D6A37">
        <w:rPr>
          <w:rFonts w:asciiTheme="minorHAnsi" w:hAnsiTheme="minorHAnsi"/>
          <w:b/>
        </w:rPr>
        <w:t>Methodology</w:t>
      </w:r>
      <w:r w:rsidRPr="009D6A37">
        <w:rPr>
          <w:rFonts w:asciiTheme="minorHAnsi" w:hAnsiTheme="minorHAnsi"/>
        </w:rPr>
        <w:t>:</w:t>
      </w:r>
      <w:r w:rsidRPr="009D6A37">
        <w:rPr>
          <w:rFonts w:asciiTheme="minorHAnsi" w:hAnsiTheme="minorHAnsi"/>
        </w:rPr>
        <w:tab/>
      </w:r>
    </w:p>
    <w:p w:rsidR="00671AF3" w:rsidRDefault="00671AF3" w:rsidP="00671AF3">
      <w:pPr>
        <w:pStyle w:val="NoSpacing"/>
        <w:rPr>
          <w:rFonts w:asciiTheme="minorHAnsi" w:hAnsiTheme="minorHAnsi"/>
        </w:rPr>
      </w:pPr>
      <w:r>
        <w:rPr>
          <w:rFonts w:asciiTheme="minorHAnsi" w:hAnsiTheme="minorHAnsi"/>
        </w:rPr>
        <w:t>(NOTE: Data set presents current rate by year, 2000 – 2012, and change in rate of employment for 2011 – 2012 only.)</w:t>
      </w:r>
    </w:p>
    <w:p w:rsidR="00671AF3" w:rsidRDefault="00671AF3" w:rsidP="00671AF3">
      <w:pPr>
        <w:pStyle w:val="NoSpacing"/>
        <w:rPr>
          <w:rFonts w:asciiTheme="minorHAnsi" w:hAnsiTheme="minorHAnsi"/>
        </w:rPr>
      </w:pPr>
    </w:p>
    <w:p w:rsidR="00226829" w:rsidRDefault="00671AF3" w:rsidP="00226829">
      <w:pPr>
        <w:spacing w:after="0" w:line="240" w:lineRule="auto"/>
        <w:rPr>
          <w:rFonts w:cs="Calibri"/>
        </w:rPr>
      </w:pPr>
      <w:r>
        <w:t xml:space="preserve">Go to the New Hampshire Data &amp; Statistics – Labor Force &amp; Unemployment Data Archive webpage link: </w:t>
      </w:r>
      <w:hyperlink r:id="rId25" w:history="1">
        <w:r>
          <w:rPr>
            <w:rStyle w:val="Hyperlink"/>
          </w:rPr>
          <w:t>http://www.nhes.nh.gov/elmi/statistics/candt-arch.htm</w:t>
        </w:r>
      </w:hyperlink>
      <w:r w:rsidR="00226829">
        <w:rPr>
          <w:rStyle w:val="Hyperlink"/>
          <w:u w:val="none"/>
        </w:rPr>
        <w:t xml:space="preserve">. </w:t>
      </w:r>
      <w:r w:rsidR="00226829">
        <w:rPr>
          <w:rFonts w:cs="Calibri"/>
        </w:rPr>
        <w:t xml:space="preserve">Then go to </w:t>
      </w:r>
      <w:proofErr w:type="spellStart"/>
      <w:r w:rsidR="00226829">
        <w:rPr>
          <w:rFonts w:cs="Calibri"/>
        </w:rPr>
        <w:t>NHetwork</w:t>
      </w:r>
      <w:proofErr w:type="spellEnd"/>
      <w:r w:rsidR="00226829">
        <w:rPr>
          <w:rFonts w:cs="Calibri"/>
        </w:rPr>
        <w:t xml:space="preserve"> and select a geographic area by type. </w:t>
      </w:r>
    </w:p>
    <w:p w:rsidR="0092285B" w:rsidRDefault="0092285B" w:rsidP="00226829">
      <w:pPr>
        <w:spacing w:after="0" w:line="240" w:lineRule="auto"/>
        <w:rPr>
          <w:rFonts w:cs="Calibri"/>
        </w:rPr>
      </w:pPr>
      <w:bookmarkStart w:id="6" w:name="_GoBack"/>
      <w:bookmarkEnd w:id="6"/>
    </w:p>
    <w:p w:rsidR="00226829" w:rsidRDefault="00226829" w:rsidP="00226829">
      <w:pPr>
        <w:spacing w:after="0" w:line="240" w:lineRule="auto"/>
        <w:rPr>
          <w:rFonts w:cs="Calibri"/>
        </w:rPr>
      </w:pPr>
      <w:r>
        <w:rPr>
          <w:rFonts w:cs="Calibri"/>
        </w:rPr>
        <w:t xml:space="preserve">For City and Town data, download Benchmarked City &amp; Town Data formatted MS Excel spreadsheets that contain the Monthly and Annual Average unemployment rates for all municipalities for the years of 2000 through 2012. </w:t>
      </w:r>
      <w:proofErr w:type="spellStart"/>
      <w:r>
        <w:rPr>
          <w:rFonts w:cs="Calibri"/>
        </w:rPr>
        <w:t>NHetwork</w:t>
      </w:r>
      <w:proofErr w:type="spellEnd"/>
      <w:r>
        <w:rPr>
          <w:rFonts w:cs="Calibri"/>
        </w:rPr>
        <w:t xml:space="preserve"> has data for the State, Counties and NH Planning regions.  </w:t>
      </w:r>
    </w:p>
    <w:p w:rsidR="00671AF3" w:rsidRDefault="00671AF3" w:rsidP="00671AF3">
      <w:pPr>
        <w:pStyle w:val="NoSpacing"/>
      </w:pPr>
    </w:p>
    <w:p w:rsidR="00671AF3" w:rsidRDefault="00671AF3" w:rsidP="00671AF3">
      <w:pPr>
        <w:pStyle w:val="NoSpacing"/>
      </w:pPr>
      <w:r>
        <w:t xml:space="preserve">In Excel, create new file with columns for Town, Census Town FIPS, County, County FIPS, RPC Name, RPC code, Annual Average Unemployment Rate for each year, and Change in Rate. Populate the Annual Average Unemployment Rate column with the data from the column (ANN AVG) in the benchmarked tables. </w:t>
      </w:r>
    </w:p>
    <w:p w:rsidR="00671AF3" w:rsidRDefault="00671AF3" w:rsidP="00671AF3">
      <w:pPr>
        <w:pStyle w:val="NoSpacing"/>
      </w:pPr>
    </w:p>
    <w:p w:rsidR="00671AF3" w:rsidRDefault="00671AF3" w:rsidP="00671AF3">
      <w:pPr>
        <w:pStyle w:val="NoSpacing"/>
      </w:pPr>
      <w:r>
        <w:t>Find the change in rate of employment by calculating the difference between the most recent year rate and the previous year rate for the time period desired.</w:t>
      </w:r>
    </w:p>
    <w:p w:rsidR="00671AF3" w:rsidRDefault="00671AF3" w:rsidP="00671AF3">
      <w:pPr>
        <w:pStyle w:val="NoSpacing"/>
      </w:pPr>
    </w:p>
    <w:p w:rsidR="00671AF3" w:rsidRDefault="00671AF3" w:rsidP="00671AF3">
      <w:pPr>
        <w:pStyle w:val="NoSpacing"/>
      </w:pPr>
      <w:r>
        <w:tab/>
        <w:t>Change in rate of employment = most recent year rate – previous year rate</w:t>
      </w:r>
    </w:p>
    <w:p w:rsidR="00671AF3" w:rsidRDefault="00671AF3" w:rsidP="00671AF3">
      <w:pPr>
        <w:pStyle w:val="NoSpacing"/>
        <w:rPr>
          <w:noProof/>
        </w:rPr>
      </w:pPr>
    </w:p>
    <w:p w:rsidR="00671AF3" w:rsidRDefault="00671AF3" w:rsidP="00671AF3">
      <w:pPr>
        <w:pStyle w:val="NoSpacing"/>
      </w:pPr>
      <w:r>
        <w:rPr>
          <w:noProof/>
        </w:rPr>
        <w:drawing>
          <wp:inline distT="0" distB="0" distL="0" distR="0" wp14:anchorId="758E9D4D" wp14:editId="7B357A72">
            <wp:extent cx="5943600" cy="1405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t="13248" b="55342"/>
                    <a:stretch>
                      <a:fillRect/>
                    </a:stretch>
                  </pic:blipFill>
                  <pic:spPr bwMode="auto">
                    <a:xfrm>
                      <a:off x="0" y="0"/>
                      <a:ext cx="5943600" cy="1405890"/>
                    </a:xfrm>
                    <a:prstGeom prst="rect">
                      <a:avLst/>
                    </a:prstGeom>
                    <a:noFill/>
                    <a:ln>
                      <a:noFill/>
                    </a:ln>
                  </pic:spPr>
                </pic:pic>
              </a:graphicData>
            </a:graphic>
          </wp:inline>
        </w:drawing>
      </w:r>
    </w:p>
    <w:p w:rsidR="00671AF3" w:rsidRDefault="00671AF3" w:rsidP="00671AF3">
      <w:pPr>
        <w:pStyle w:val="NoSpacing"/>
      </w:pPr>
    </w:p>
    <w:p w:rsidR="00671AF3" w:rsidRDefault="00671AF3" w:rsidP="00671AF3">
      <w:r>
        <w:rPr>
          <w:rFonts w:asciiTheme="minorHAnsi" w:hAnsiTheme="minorHAnsi"/>
        </w:rPr>
        <w:br/>
      </w:r>
      <w:r w:rsidRPr="009D6A37">
        <w:rPr>
          <w:rFonts w:asciiTheme="minorHAnsi" w:hAnsiTheme="minorHAnsi"/>
        </w:rPr>
        <w:t xml:space="preserve"> </w:t>
      </w:r>
      <w:r w:rsidRPr="009D6A37">
        <w:rPr>
          <w:rFonts w:asciiTheme="minorHAnsi" w:hAnsiTheme="minorHAnsi"/>
          <w:b/>
        </w:rPr>
        <w:t>Documentation Author</w:t>
      </w:r>
      <w:r w:rsidRPr="009D6A37">
        <w:rPr>
          <w:rFonts w:asciiTheme="minorHAnsi" w:hAnsiTheme="minorHAnsi"/>
        </w:rPr>
        <w:t>:  M. Therrien, LRPC</w:t>
      </w:r>
    </w:p>
    <w:p w:rsidR="003D3B44" w:rsidRPr="009D6A37" w:rsidRDefault="003D3B44" w:rsidP="003D3B44">
      <w:pPr>
        <w:pStyle w:val="NoSpacing"/>
        <w:jc w:val="center"/>
        <w:rPr>
          <w:rFonts w:asciiTheme="minorHAnsi" w:hAnsiTheme="minorHAnsi"/>
        </w:rPr>
      </w:pPr>
    </w:p>
    <w:p w:rsidR="00C13915" w:rsidRDefault="00C13915" w:rsidP="00C13915">
      <w:pPr>
        <w:pStyle w:val="Heading1"/>
      </w:pPr>
      <w:bookmarkStart w:id="7" w:name="_Toc351988282"/>
      <w:r w:rsidRPr="00452F03">
        <w:t xml:space="preserve">Variable:  </w:t>
      </w:r>
      <w:r w:rsidRPr="00452F03">
        <w:tab/>
        <w:t>Median Household Income</w:t>
      </w:r>
      <w:r w:rsidRPr="00DC25FE">
        <w:rPr>
          <w:noProof/>
        </w:rPr>
        <mc:AlternateContent>
          <mc:Choice Requires="wps">
            <w:drawing>
              <wp:anchor distT="91440" distB="91440" distL="114300" distR="114300" simplePos="0" relativeHeight="251674624" behindDoc="0" locked="0" layoutInCell="0" allowOverlap="1" wp14:anchorId="73A081DF" wp14:editId="6FA33F72">
                <wp:simplePos x="0" y="0"/>
                <wp:positionH relativeFrom="page">
                  <wp:posOffset>125095</wp:posOffset>
                </wp:positionH>
                <wp:positionV relativeFrom="margin">
                  <wp:posOffset>-379095</wp:posOffset>
                </wp:positionV>
                <wp:extent cx="725170" cy="8134350"/>
                <wp:effectExtent l="38100" t="38100" r="93980" b="95250"/>
                <wp:wrapSquare wrapText="bothSides"/>
                <wp:docPr id="3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5170" cy="8134350"/>
                        </a:xfrm>
                        <a:prstGeom prst="rect">
                          <a:avLst/>
                        </a:prstGeom>
                        <a:solidFill>
                          <a:srgbClr val="FEA022">
                            <a:lumMod val="75000"/>
                          </a:srgbClr>
                        </a:solidFill>
                        <a:effectLst>
                          <a:outerShdw blurRad="50800" dist="38100" dir="2700000" algn="tl" rotWithShape="0">
                            <a:prstClr val="black">
                              <a:alpha val="40000"/>
                            </a:prstClr>
                          </a:outerShdw>
                        </a:effectLst>
                        <a:extLst/>
                      </wps:spPr>
                      <wps:txbx>
                        <w:txbxContent>
                          <w:p w:rsidR="00C13915" w:rsidRPr="001E080D" w:rsidRDefault="00C13915" w:rsidP="00C13915">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2" style="position:absolute;margin-left:9.85pt;margin-top:-29.85pt;width:57.1pt;height:640.5pt;flip:x;z-index:251674624;visibility:visible;mso-wrap-style:square;mso-width-percent:0;mso-height-percent:1000;mso-wrap-distance-left:9pt;mso-wrap-distance-top:7.2pt;mso-wrap-distance-right:9pt;mso-wrap-distance-bottom:7.2pt;mso-position-horizontal:absolute;mso-position-horizontal-relative:page;mso-position-vertical:absolute;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" o:allowincell="f" fillcolor="#d77c01" stroked="f">
                <v:shadow on="t" color="black" opacity="26214f" origin="-.5,-.5" offset=".74836mm,.74836mm"/>
                <v:textbox style="layout-flow:vertical;mso-layout-flow-alt:bottom-to-top" inset="21.6pt,21.6pt,21.6pt,21.6pt">
                  <w:txbxContent>
                    <w:p w:rsidR="00C13915" w:rsidRPr="001E080D" w:rsidRDefault="00C13915" w:rsidP="00C13915">
                      <w:pPr>
                        <w:jc w:val="center"/>
                        <w:rPr>
                          <w:rFonts w:asciiTheme="minorHAnsi" w:hAnsiTheme="minorHAnsi"/>
                          <w:b/>
                          <w:i/>
                          <w:color w:val="FFFFFF" w:themeColor="background1"/>
                          <w:sz w:val="26"/>
                          <w:szCs w:val="26"/>
                        </w:rPr>
                      </w:pPr>
                      <w:r w:rsidRPr="001E080D">
                        <w:rPr>
                          <w:rFonts w:asciiTheme="minorHAnsi" w:hAnsiTheme="minorHAnsi"/>
                          <w:b/>
                          <w:i/>
                          <w:color w:val="FFFFFF" w:themeColor="background1"/>
                          <w:sz w:val="26"/>
                          <w:szCs w:val="26"/>
                        </w:rPr>
                        <w:t>Economic Development</w:t>
                      </w:r>
                    </w:p>
                  </w:txbxContent>
                </v:textbox>
                <w10:wrap type="square" anchorx="page" anchory="margin"/>
              </v:rect>
            </w:pict>
          </mc:Fallback>
        </mc:AlternateContent>
      </w:r>
      <w:bookmarkEnd w:id="7"/>
      <w:r w:rsidR="00341E2D">
        <w:t xml:space="preserve"> </w:t>
      </w:r>
      <w:r w:rsidR="00341E2D" w:rsidRPr="00341E2D">
        <w:rPr>
          <w:b w:val="0"/>
        </w:rPr>
        <w:t>[ID# 702]</w:t>
      </w:r>
    </w:p>
    <w:p w:rsidR="00C13915" w:rsidRPr="00452F03" w:rsidRDefault="00C13915" w:rsidP="00C13915">
      <w:pPr>
        <w:rPr>
          <w:rFonts w:asciiTheme="minorHAnsi" w:hAnsiTheme="minorHAnsi"/>
        </w:rPr>
      </w:pPr>
      <w:r w:rsidRPr="00452F03">
        <w:rPr>
          <w:rFonts w:asciiTheme="minorHAnsi" w:hAnsiTheme="minorHAnsi"/>
          <w:b/>
        </w:rPr>
        <w:t>Description</w:t>
      </w:r>
      <w:r w:rsidRPr="00452F03">
        <w:rPr>
          <w:rFonts w:asciiTheme="minorHAnsi" w:hAnsiTheme="minorHAnsi"/>
        </w:rPr>
        <w:t xml:space="preserve">:  </w:t>
      </w:r>
      <w:r w:rsidRPr="00452F03">
        <w:rPr>
          <w:rFonts w:asciiTheme="minorHAnsi" w:hAnsiTheme="minorHAnsi"/>
        </w:rPr>
        <w:tab/>
        <w:t>Median household income and per capita income.</w:t>
      </w:r>
    </w:p>
    <w:p w:rsidR="00C13915" w:rsidRPr="00452F03" w:rsidRDefault="00C13915" w:rsidP="00C13915">
      <w:pPr>
        <w:spacing w:after="0" w:line="240" w:lineRule="auto"/>
        <w:rPr>
          <w:rFonts w:asciiTheme="minorHAnsi" w:hAnsiTheme="minorHAnsi"/>
        </w:rPr>
      </w:pPr>
      <w:proofErr w:type="spellStart"/>
      <w:r w:rsidRPr="00452F03">
        <w:rPr>
          <w:rFonts w:asciiTheme="minorHAnsi" w:hAnsiTheme="minorHAnsi"/>
          <w:b/>
        </w:rPr>
        <w:t>Source_Name</w:t>
      </w:r>
      <w:proofErr w:type="spellEnd"/>
      <w:r>
        <w:rPr>
          <w:rFonts w:asciiTheme="minorHAnsi" w:hAnsiTheme="minorHAnsi"/>
        </w:rPr>
        <w:t xml:space="preserve">:  </w:t>
      </w:r>
      <w:r w:rsidRPr="00452F03">
        <w:rPr>
          <w:rFonts w:asciiTheme="minorHAnsi" w:hAnsiTheme="minorHAnsi"/>
        </w:rPr>
        <w:t xml:space="preserve"> US Census Bureau – American Community Survey (ACS)</w:t>
      </w:r>
    </w:p>
    <w:p w:rsidR="00C13915" w:rsidRPr="00452F03" w:rsidRDefault="00C13915" w:rsidP="00C13915">
      <w:pPr>
        <w:spacing w:after="0" w:line="240" w:lineRule="auto"/>
        <w:rPr>
          <w:rFonts w:asciiTheme="minorHAnsi" w:hAnsiTheme="minorHAnsi"/>
        </w:rPr>
      </w:pPr>
      <w:proofErr w:type="spellStart"/>
      <w:r w:rsidRPr="00452F03">
        <w:rPr>
          <w:rFonts w:asciiTheme="minorHAnsi" w:hAnsiTheme="minorHAnsi"/>
          <w:b/>
        </w:rPr>
        <w:t>Source_Date</w:t>
      </w:r>
      <w:proofErr w:type="spellEnd"/>
      <w:r>
        <w:rPr>
          <w:rFonts w:asciiTheme="minorHAnsi" w:hAnsiTheme="minorHAnsi"/>
        </w:rPr>
        <w:t xml:space="preserve">:  2007 - </w:t>
      </w:r>
      <w:r w:rsidRPr="00452F03">
        <w:rPr>
          <w:rFonts w:asciiTheme="minorHAnsi" w:hAnsiTheme="minorHAnsi"/>
        </w:rPr>
        <w:t>2011</w:t>
      </w:r>
    </w:p>
    <w:p w:rsidR="00C13915" w:rsidRPr="00452F03" w:rsidRDefault="00C13915" w:rsidP="00C13915">
      <w:pPr>
        <w:spacing w:after="0" w:line="240" w:lineRule="auto"/>
        <w:rPr>
          <w:rFonts w:asciiTheme="minorHAnsi" w:hAnsiTheme="minorHAnsi"/>
        </w:rPr>
      </w:pPr>
      <w:proofErr w:type="spellStart"/>
      <w:r w:rsidRPr="00452F03">
        <w:rPr>
          <w:rFonts w:asciiTheme="minorHAnsi" w:hAnsiTheme="minorHAnsi"/>
          <w:b/>
        </w:rPr>
        <w:t>Source_URL</w:t>
      </w:r>
      <w:proofErr w:type="spellEnd"/>
      <w:r w:rsidRPr="00452F03">
        <w:rPr>
          <w:rFonts w:asciiTheme="minorHAnsi" w:hAnsiTheme="minorHAnsi"/>
        </w:rPr>
        <w:t xml:space="preserve">:   </w:t>
      </w:r>
      <w:hyperlink r:id="rId27" w:anchor="none" w:history="1">
        <w:r w:rsidRPr="00452F03">
          <w:rPr>
            <w:rFonts w:asciiTheme="minorHAnsi" w:hAnsiTheme="minorHAnsi"/>
            <w:color w:val="0000FF"/>
            <w:u w:val="single"/>
          </w:rPr>
          <w:t>http://factfinder2.census.gov/faces/nav/jsf/pages/searchresults.xhtml?refresh=t#none</w:t>
        </w:r>
      </w:hyperlink>
      <w:r w:rsidRPr="00452F03">
        <w:rPr>
          <w:rFonts w:asciiTheme="minorHAnsi" w:hAnsiTheme="minorHAnsi"/>
        </w:rPr>
        <w:t xml:space="preserve"> </w:t>
      </w:r>
    </w:p>
    <w:p w:rsidR="00C13915" w:rsidRPr="00452F03" w:rsidRDefault="00C13915" w:rsidP="00C13915">
      <w:pPr>
        <w:spacing w:after="0" w:line="240" w:lineRule="auto"/>
        <w:rPr>
          <w:rFonts w:asciiTheme="minorHAnsi" w:hAnsiTheme="minorHAnsi"/>
          <w:b/>
        </w:rPr>
      </w:pPr>
    </w:p>
    <w:p w:rsidR="00C13915" w:rsidRPr="00452F03" w:rsidRDefault="00C13915" w:rsidP="00C13915">
      <w:pPr>
        <w:spacing w:after="0" w:line="240" w:lineRule="auto"/>
        <w:rPr>
          <w:rFonts w:asciiTheme="minorHAnsi" w:hAnsiTheme="minorHAnsi"/>
        </w:rPr>
      </w:pPr>
      <w:r w:rsidRPr="00452F03">
        <w:rPr>
          <w:rFonts w:asciiTheme="minorHAnsi" w:hAnsiTheme="minorHAnsi"/>
          <w:b/>
        </w:rPr>
        <w:t>Geography</w:t>
      </w:r>
      <w:r w:rsidRPr="00452F03">
        <w:rPr>
          <w:rFonts w:asciiTheme="minorHAnsi" w:hAnsiTheme="minorHAnsi"/>
        </w:rPr>
        <w:t xml:space="preserve">:  </w:t>
      </w:r>
      <w:r w:rsidRPr="00452F03">
        <w:rPr>
          <w:rFonts w:asciiTheme="minorHAnsi" w:hAnsiTheme="minorHAnsi"/>
        </w:rPr>
        <w:tab/>
        <w:t xml:space="preserve">Municipality </w:t>
      </w:r>
    </w:p>
    <w:p w:rsidR="00C13915" w:rsidRPr="00452F03" w:rsidRDefault="00C13915" w:rsidP="00C13915">
      <w:pPr>
        <w:spacing w:after="0" w:line="240" w:lineRule="auto"/>
        <w:rPr>
          <w:rFonts w:asciiTheme="minorHAnsi" w:hAnsiTheme="minorHAnsi"/>
        </w:rPr>
      </w:pPr>
    </w:p>
    <w:p w:rsidR="00C13915" w:rsidRPr="00452F03" w:rsidRDefault="00C13915" w:rsidP="00C13915">
      <w:pPr>
        <w:spacing w:after="0" w:line="240" w:lineRule="auto"/>
        <w:rPr>
          <w:rFonts w:asciiTheme="minorHAnsi" w:hAnsiTheme="minorHAnsi"/>
        </w:rPr>
      </w:pPr>
      <w:r w:rsidRPr="00452F03">
        <w:rPr>
          <w:rFonts w:asciiTheme="minorHAnsi" w:hAnsiTheme="minorHAnsi"/>
          <w:b/>
        </w:rPr>
        <w:t>Methodology</w:t>
      </w:r>
      <w:r w:rsidRPr="00452F03">
        <w:rPr>
          <w:rFonts w:asciiTheme="minorHAnsi" w:hAnsiTheme="minorHAnsi"/>
        </w:rPr>
        <w:t>:</w:t>
      </w:r>
      <w:r w:rsidRPr="00452F03">
        <w:rPr>
          <w:rFonts w:asciiTheme="minorHAnsi" w:hAnsiTheme="minorHAnsi"/>
        </w:rPr>
        <w:tab/>
      </w:r>
    </w:p>
    <w:p w:rsidR="00C13915" w:rsidRPr="00452F03" w:rsidRDefault="00C13915" w:rsidP="00C13915">
      <w:pPr>
        <w:spacing w:after="0" w:line="240" w:lineRule="auto"/>
        <w:rPr>
          <w:rFonts w:asciiTheme="minorHAnsi" w:hAnsiTheme="minorHAnsi"/>
        </w:rPr>
      </w:pPr>
      <w:r>
        <w:rPr>
          <w:rFonts w:asciiTheme="minorHAnsi" w:hAnsiTheme="minorHAnsi"/>
        </w:rPr>
        <w:t xml:space="preserve">Go to </w:t>
      </w:r>
      <w:r w:rsidRPr="00452F03">
        <w:rPr>
          <w:rFonts w:asciiTheme="minorHAnsi" w:hAnsiTheme="minorHAnsi"/>
        </w:rPr>
        <w:t xml:space="preserve">US Census Bureau American Fact Finder search page. </w:t>
      </w:r>
    </w:p>
    <w:p w:rsidR="00C13915" w:rsidRDefault="00C13915" w:rsidP="00C13915">
      <w:pPr>
        <w:spacing w:after="0" w:line="240" w:lineRule="auto"/>
        <w:rPr>
          <w:rFonts w:asciiTheme="minorHAnsi" w:hAnsiTheme="minorHAnsi"/>
        </w:rPr>
      </w:pPr>
    </w:p>
    <w:p w:rsidR="00C13915" w:rsidRDefault="00C13915" w:rsidP="00C13915">
      <w:pPr>
        <w:pStyle w:val="NoSpacing"/>
        <w:numPr>
          <w:ilvl w:val="0"/>
          <w:numId w:val="7"/>
        </w:numPr>
      </w:pPr>
      <w:r>
        <w:t xml:space="preserve">Select Geographies </w:t>
      </w:r>
    </w:p>
    <w:p w:rsidR="00C13915" w:rsidRDefault="00C13915" w:rsidP="00C13915">
      <w:pPr>
        <w:pStyle w:val="NoSpacing"/>
        <w:numPr>
          <w:ilvl w:val="0"/>
          <w:numId w:val="5"/>
        </w:numPr>
        <w:ind w:left="1440"/>
      </w:pPr>
      <w:r>
        <w:t>Select from: most requested geographic types</w:t>
      </w:r>
    </w:p>
    <w:p w:rsidR="00C13915" w:rsidRDefault="00C13915" w:rsidP="00C13915">
      <w:pPr>
        <w:pStyle w:val="NoSpacing"/>
        <w:numPr>
          <w:ilvl w:val="0"/>
          <w:numId w:val="5"/>
        </w:numPr>
        <w:ind w:left="1440"/>
      </w:pPr>
      <w:r>
        <w:t xml:space="preserve">Select a geographic type: County Subdivision – 060 </w:t>
      </w:r>
    </w:p>
    <w:p w:rsidR="00C13915" w:rsidRDefault="00C13915" w:rsidP="00C13915">
      <w:pPr>
        <w:pStyle w:val="NoSpacing"/>
        <w:numPr>
          <w:ilvl w:val="0"/>
          <w:numId w:val="5"/>
        </w:numPr>
        <w:ind w:left="1440"/>
      </w:pPr>
      <w:r>
        <w:t>Select a state: New Hampshire</w:t>
      </w:r>
    </w:p>
    <w:p w:rsidR="00C13915" w:rsidRDefault="00C13915" w:rsidP="00C13915">
      <w:pPr>
        <w:pStyle w:val="NoSpacing"/>
        <w:numPr>
          <w:ilvl w:val="0"/>
          <w:numId w:val="5"/>
        </w:numPr>
        <w:ind w:left="1440"/>
      </w:pPr>
      <w:r>
        <w:t xml:space="preserve">Select a county: each county selected separately with county specific municipalities.     </w:t>
      </w:r>
      <w:r>
        <w:br/>
        <w:t xml:space="preserve">      Choose by county if downloading information to MS Excel.    </w:t>
      </w:r>
    </w:p>
    <w:p w:rsidR="00C13915" w:rsidRDefault="00C13915" w:rsidP="00C13915">
      <w:pPr>
        <w:pStyle w:val="NoSpacing"/>
        <w:ind w:left="1080"/>
      </w:pPr>
      <w:r w:rsidRPr="0009518C">
        <w:t xml:space="preserve">             </w:t>
      </w:r>
      <w:r>
        <w:rPr>
          <w:b/>
          <w:u w:val="single"/>
        </w:rPr>
        <w:t xml:space="preserve"> </w:t>
      </w:r>
      <w:r w:rsidRPr="005B31C4">
        <w:rPr>
          <w:b/>
          <w:u w:val="single"/>
        </w:rPr>
        <w:t>OR</w:t>
      </w:r>
      <w:r>
        <w:t xml:space="preserve">- skip to next step for single table with all municipalities included to view table    </w:t>
      </w:r>
      <w:r>
        <w:br/>
        <w:t xml:space="preserve">             on-line (full table with all municipalities will not download because it exceeds limit of  </w:t>
      </w:r>
      <w:r>
        <w:br/>
        <w:t xml:space="preserve">             230 selections allowed)</w:t>
      </w:r>
    </w:p>
    <w:p w:rsidR="00C13915" w:rsidRDefault="00C13915" w:rsidP="00C13915">
      <w:pPr>
        <w:pStyle w:val="NoSpacing"/>
        <w:numPr>
          <w:ilvl w:val="0"/>
          <w:numId w:val="5"/>
        </w:numPr>
        <w:ind w:left="1440"/>
      </w:pPr>
      <w:r>
        <w:t>Select one or more geographic areas: All County Subdivisions within XXXX County</w:t>
      </w:r>
    </w:p>
    <w:p w:rsidR="00C13915" w:rsidRDefault="00C13915" w:rsidP="00C13915">
      <w:pPr>
        <w:pStyle w:val="NoSpacing"/>
        <w:ind w:left="720"/>
      </w:pPr>
      <w:r>
        <w:tab/>
      </w:r>
    </w:p>
    <w:p w:rsidR="00C13915" w:rsidRDefault="00C13915" w:rsidP="00C13915">
      <w:pPr>
        <w:pStyle w:val="NoSpacing"/>
        <w:numPr>
          <w:ilvl w:val="0"/>
          <w:numId w:val="7"/>
        </w:numPr>
      </w:pPr>
      <w:r>
        <w:t xml:space="preserve">Choose Table ID: DP03 – Selected Economic Characteristics, Dataset: </w:t>
      </w:r>
      <w:r w:rsidR="00817B8E">
        <w:t xml:space="preserve">2007 - </w:t>
      </w:r>
      <w:r>
        <w:t xml:space="preserve">2011 ACS 5-year  </w:t>
      </w:r>
      <w:r>
        <w:br/>
        <w:t xml:space="preserve">             estimates</w:t>
      </w:r>
    </w:p>
    <w:p w:rsidR="00C13915" w:rsidRDefault="00C13915" w:rsidP="00C13915">
      <w:pPr>
        <w:pStyle w:val="NoSpacing"/>
      </w:pPr>
    </w:p>
    <w:p w:rsidR="00C13915" w:rsidRDefault="00C13915" w:rsidP="00C13915">
      <w:pPr>
        <w:pStyle w:val="NoSpacing"/>
        <w:numPr>
          <w:ilvl w:val="0"/>
          <w:numId w:val="7"/>
        </w:numPr>
      </w:pPr>
      <w:r>
        <w:t>In Table View tab, under Actions:</w:t>
      </w:r>
    </w:p>
    <w:p w:rsidR="00C13915" w:rsidRDefault="00C13915" w:rsidP="00C13915">
      <w:pPr>
        <w:pStyle w:val="NoSpacing"/>
        <w:numPr>
          <w:ilvl w:val="0"/>
          <w:numId w:val="6"/>
        </w:numPr>
      </w:pPr>
      <w:r>
        <w:t>Select Download: Presentation-ready formats, Microsoft Excel (.</w:t>
      </w:r>
      <w:proofErr w:type="spellStart"/>
      <w:r>
        <w:t>xls</w:t>
      </w:r>
      <w:proofErr w:type="spellEnd"/>
      <w:r>
        <w:t>)</w:t>
      </w:r>
    </w:p>
    <w:p w:rsidR="00C13915" w:rsidRDefault="00C13915" w:rsidP="00C13915">
      <w:pPr>
        <w:pStyle w:val="NoSpacing"/>
      </w:pPr>
    </w:p>
    <w:p w:rsidR="00C13915" w:rsidRDefault="00C13915" w:rsidP="00C13915">
      <w:pPr>
        <w:pStyle w:val="NoSpacing"/>
      </w:pPr>
      <w:r>
        <w:t>In Excel, create new file with columns for Town, Census Town FIPS, County, County FIPS, RPC Name, RPC code, Median Household Income (Estimate, Margin of Error), and Per Capita Income (Estimate, Margin of Error).  Populate the Median Household Income column with the data from INCOME AND BENEFITS: Median household income (dollars) and Per Capita Income column with data from INCOME AND BENEFITS: Per capita income (dollars).</w:t>
      </w:r>
    </w:p>
    <w:p w:rsidR="00C13915" w:rsidRDefault="00C13915" w:rsidP="00C13915">
      <w:pPr>
        <w:pStyle w:val="NoSpacing"/>
        <w:jc w:val="center"/>
        <w:rPr>
          <w:noProof/>
        </w:rPr>
      </w:pPr>
    </w:p>
    <w:p w:rsidR="00C13915" w:rsidRDefault="00C13915" w:rsidP="00C13915">
      <w:pPr>
        <w:pStyle w:val="NoSpacing"/>
        <w:jc w:val="center"/>
        <w:rPr>
          <w:b/>
        </w:rPr>
      </w:pPr>
      <w:r>
        <w:rPr>
          <w:noProof/>
        </w:rPr>
        <w:drawing>
          <wp:inline distT="0" distB="0" distL="0" distR="0" wp14:anchorId="6CF650BA" wp14:editId="4083CE21">
            <wp:extent cx="4141354" cy="130780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3495" r="15951" b="49896"/>
                    <a:stretch/>
                  </pic:blipFill>
                  <pic:spPr bwMode="auto">
                    <a:xfrm>
                      <a:off x="0" y="0"/>
                      <a:ext cx="4149306" cy="1310316"/>
                    </a:xfrm>
                    <a:prstGeom prst="rect">
                      <a:avLst/>
                    </a:prstGeom>
                    <a:ln>
                      <a:noFill/>
                    </a:ln>
                    <a:extLst>
                      <a:ext uri="{53640926-AAD7-44D8-BBD7-CCE9431645EC}">
                        <a14:shadowObscured xmlns:a14="http://schemas.microsoft.com/office/drawing/2010/main"/>
                      </a:ext>
                    </a:extLst>
                  </pic:spPr>
                </pic:pic>
              </a:graphicData>
            </a:graphic>
          </wp:inline>
        </w:drawing>
      </w:r>
    </w:p>
    <w:p w:rsidR="009630A9" w:rsidRDefault="00C13915">
      <w:r w:rsidRPr="00452F03">
        <w:rPr>
          <w:rFonts w:asciiTheme="minorHAnsi" w:hAnsiTheme="minorHAnsi"/>
          <w:b/>
        </w:rPr>
        <w:t>Documentation Author</w:t>
      </w:r>
      <w:r w:rsidRPr="00452F03">
        <w:rPr>
          <w:rFonts w:asciiTheme="minorHAnsi" w:hAnsiTheme="minorHAnsi"/>
        </w:rPr>
        <w:t>:  M. Therrien, LRPC</w:t>
      </w:r>
    </w:p>
    <w:sectPr w:rsidR="009630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F79A0"/>
    <w:multiLevelType w:val="hybridMultilevel"/>
    <w:tmpl w:val="0D4C9C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4E92BFC"/>
    <w:multiLevelType w:val="hybridMultilevel"/>
    <w:tmpl w:val="1EBA2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61C8C"/>
    <w:multiLevelType w:val="hybridMultilevel"/>
    <w:tmpl w:val="BCAE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CE6314"/>
    <w:multiLevelType w:val="hybridMultilevel"/>
    <w:tmpl w:val="54A234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38066F2"/>
    <w:multiLevelType w:val="hybridMultilevel"/>
    <w:tmpl w:val="36A0F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9C02C20"/>
    <w:multiLevelType w:val="hybridMultilevel"/>
    <w:tmpl w:val="A516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097C09"/>
    <w:multiLevelType w:val="hybridMultilevel"/>
    <w:tmpl w:val="0D4C9C14"/>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1"/>
  </w:num>
  <w:num w:numId="3">
    <w:abstractNumId w:val="5"/>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B44"/>
    <w:rsid w:val="00226829"/>
    <w:rsid w:val="002943AC"/>
    <w:rsid w:val="002D63CF"/>
    <w:rsid w:val="00314443"/>
    <w:rsid w:val="00341E2D"/>
    <w:rsid w:val="00342C7A"/>
    <w:rsid w:val="00345390"/>
    <w:rsid w:val="00357F34"/>
    <w:rsid w:val="003D3B44"/>
    <w:rsid w:val="00536B4C"/>
    <w:rsid w:val="005673A9"/>
    <w:rsid w:val="00671AF3"/>
    <w:rsid w:val="006E6357"/>
    <w:rsid w:val="00817B8E"/>
    <w:rsid w:val="00872EC2"/>
    <w:rsid w:val="0092285B"/>
    <w:rsid w:val="009630A9"/>
    <w:rsid w:val="009E5D8C"/>
    <w:rsid w:val="00A75613"/>
    <w:rsid w:val="00AB6607"/>
    <w:rsid w:val="00AD5B7D"/>
    <w:rsid w:val="00B66BDD"/>
    <w:rsid w:val="00C13915"/>
    <w:rsid w:val="00C77256"/>
    <w:rsid w:val="00D33B7D"/>
    <w:rsid w:val="00D8681A"/>
    <w:rsid w:val="00D92B2E"/>
    <w:rsid w:val="00DF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B44"/>
    <w:rPr>
      <w:rFonts w:ascii="Calibri" w:eastAsia="Calibri" w:hAnsi="Calibri" w:cs="Times New Roman"/>
    </w:rPr>
  </w:style>
  <w:style w:type="paragraph" w:styleId="Heading1">
    <w:name w:val="heading 1"/>
    <w:basedOn w:val="Normal"/>
    <w:next w:val="Normal"/>
    <w:link w:val="Heading1Char"/>
    <w:uiPriority w:val="9"/>
    <w:qFormat/>
    <w:rsid w:val="003D3B44"/>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B44"/>
    <w:rPr>
      <w:rFonts w:asciiTheme="majorHAnsi" w:eastAsiaTheme="majorEastAsia" w:hAnsiTheme="majorHAnsi" w:cstheme="majorBidi"/>
      <w:b/>
      <w:bCs/>
      <w:sz w:val="28"/>
      <w:szCs w:val="28"/>
    </w:rPr>
  </w:style>
  <w:style w:type="paragraph" w:styleId="NoSpacing">
    <w:name w:val="No Spacing"/>
    <w:uiPriority w:val="1"/>
    <w:qFormat/>
    <w:rsid w:val="003D3B44"/>
    <w:pPr>
      <w:spacing w:after="0" w:line="240" w:lineRule="auto"/>
    </w:pPr>
    <w:rPr>
      <w:rFonts w:ascii="Calibri" w:eastAsia="Calibri" w:hAnsi="Calibri" w:cs="Times New Roman"/>
    </w:rPr>
  </w:style>
  <w:style w:type="character" w:styleId="Hyperlink">
    <w:name w:val="Hyperlink"/>
    <w:uiPriority w:val="99"/>
    <w:unhideWhenUsed/>
    <w:rsid w:val="003D3B44"/>
    <w:rPr>
      <w:color w:val="0000FF"/>
      <w:u w:val="single"/>
    </w:rPr>
  </w:style>
  <w:style w:type="paragraph" w:styleId="BalloonText">
    <w:name w:val="Balloon Text"/>
    <w:basedOn w:val="Normal"/>
    <w:link w:val="BalloonTextChar"/>
    <w:uiPriority w:val="99"/>
    <w:semiHidden/>
    <w:unhideWhenUsed/>
    <w:rsid w:val="003D3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B4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B44"/>
    <w:rPr>
      <w:rFonts w:ascii="Calibri" w:eastAsia="Calibri" w:hAnsi="Calibri" w:cs="Times New Roman"/>
    </w:rPr>
  </w:style>
  <w:style w:type="paragraph" w:styleId="Heading1">
    <w:name w:val="heading 1"/>
    <w:basedOn w:val="Normal"/>
    <w:next w:val="Normal"/>
    <w:link w:val="Heading1Char"/>
    <w:uiPriority w:val="9"/>
    <w:qFormat/>
    <w:rsid w:val="003D3B44"/>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B44"/>
    <w:rPr>
      <w:rFonts w:asciiTheme="majorHAnsi" w:eastAsiaTheme="majorEastAsia" w:hAnsiTheme="majorHAnsi" w:cstheme="majorBidi"/>
      <w:b/>
      <w:bCs/>
      <w:sz w:val="28"/>
      <w:szCs w:val="28"/>
    </w:rPr>
  </w:style>
  <w:style w:type="paragraph" w:styleId="NoSpacing">
    <w:name w:val="No Spacing"/>
    <w:uiPriority w:val="1"/>
    <w:qFormat/>
    <w:rsid w:val="003D3B44"/>
    <w:pPr>
      <w:spacing w:after="0" w:line="240" w:lineRule="auto"/>
    </w:pPr>
    <w:rPr>
      <w:rFonts w:ascii="Calibri" w:eastAsia="Calibri" w:hAnsi="Calibri" w:cs="Times New Roman"/>
    </w:rPr>
  </w:style>
  <w:style w:type="character" w:styleId="Hyperlink">
    <w:name w:val="Hyperlink"/>
    <w:uiPriority w:val="99"/>
    <w:unhideWhenUsed/>
    <w:rsid w:val="003D3B44"/>
    <w:rPr>
      <w:color w:val="0000FF"/>
      <w:u w:val="single"/>
    </w:rPr>
  </w:style>
  <w:style w:type="paragraph" w:styleId="BalloonText">
    <w:name w:val="Balloon Text"/>
    <w:basedOn w:val="Normal"/>
    <w:link w:val="BalloonTextChar"/>
    <w:uiPriority w:val="99"/>
    <w:semiHidden/>
    <w:unhideWhenUsed/>
    <w:rsid w:val="003D3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B4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ranit.unh.edu/data/search?dset=soils/nh" TargetMode="External"/><Relationship Id="rId18" Type="http://schemas.openxmlformats.org/officeDocument/2006/relationships/hyperlink" Target="http://www.granit.unh.edu/data/search?dset=consnh"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www.granit.unh.edu/data/search?dset=wap10_tiers" TargetMode="External"/><Relationship Id="rId7" Type="http://schemas.openxmlformats.org/officeDocument/2006/relationships/hyperlink" Target="http://www.granit.unh.edu/data/search?dset=pb" TargetMode="External"/><Relationship Id="rId12" Type="http://schemas.openxmlformats.org/officeDocument/2006/relationships/image" Target="media/image2.png"/><Relationship Id="rId17" Type="http://schemas.openxmlformats.org/officeDocument/2006/relationships/hyperlink" Target="http://www.granit.unh.edu/data/search?dset=soils/nh" TargetMode="External"/><Relationship Id="rId25" Type="http://schemas.openxmlformats.org/officeDocument/2006/relationships/hyperlink" Target="http://www.nhes.nh.gov/elmi/statistics/candt-arch.ht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ranit.unh.edu/data/search?dset=consnh" TargetMode="External"/><Relationship Id="rId11" Type="http://schemas.openxmlformats.org/officeDocument/2006/relationships/hyperlink" Target="http://www.granit.unh.edu/data/search?dset=pb" TargetMode="External"/><Relationship Id="rId24" Type="http://schemas.openxmlformats.org/officeDocument/2006/relationships/hyperlink" Target="http://www.nhes.nh.gov/elmi/statistics/candt-arch.htm" TargetMode="External"/><Relationship Id="rId5" Type="http://schemas.openxmlformats.org/officeDocument/2006/relationships/webSettings" Target="webSettings.xml"/><Relationship Id="rId15" Type="http://schemas.openxmlformats.org/officeDocument/2006/relationships/hyperlink" Target="http://www.granit.unh.edu/data/search?dset=pb" TargetMode="External"/><Relationship Id="rId23" Type="http://schemas.openxmlformats.org/officeDocument/2006/relationships/image" Target="media/image5.png"/><Relationship Id="rId28" Type="http://schemas.openxmlformats.org/officeDocument/2006/relationships/image" Target="media/image7.png"/><Relationship Id="rId10" Type="http://schemas.openxmlformats.org/officeDocument/2006/relationships/hyperlink" Target="http://www.granit.unh.edu/data/search?dset=consnh" TargetMode="External"/><Relationship Id="rId19" Type="http://schemas.openxmlformats.org/officeDocument/2006/relationships/hyperlink" Target="http://www.granit.unh.edu/data/search?dset=pb" TargetMode="External"/><Relationship Id="rId4" Type="http://schemas.openxmlformats.org/officeDocument/2006/relationships/settings" Target="settings.xml"/><Relationship Id="rId9" Type="http://schemas.openxmlformats.org/officeDocument/2006/relationships/hyperlink" Target="http://www.granit.unh.edu/data/search?dset=wap10_tiers" TargetMode="External"/><Relationship Id="rId14" Type="http://schemas.openxmlformats.org/officeDocument/2006/relationships/hyperlink" Target="http://www.granit.unh.edu/data/search?dset=consnh" TargetMode="External"/><Relationship Id="rId22" Type="http://schemas.openxmlformats.org/officeDocument/2006/relationships/hyperlink" Target="http://www.granit.unh.edu/data/search?dset=pb" TargetMode="External"/><Relationship Id="rId27" Type="http://schemas.openxmlformats.org/officeDocument/2006/relationships/hyperlink" Target="http://factfinder2.census.gov/faces/nav/jsf/pages/searchresults.xhtml?refresh=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LRPC</dc:creator>
  <cp:lastModifiedBy>LRPC</cp:lastModifiedBy>
  <cp:revision>4</cp:revision>
  <cp:lastPrinted>2013-04-05T21:21:00Z</cp:lastPrinted>
  <dcterms:created xsi:type="dcterms:W3CDTF">2013-04-17T14:50:00Z</dcterms:created>
  <dcterms:modified xsi:type="dcterms:W3CDTF">2013-04-17T14:52:00Z</dcterms:modified>
</cp:coreProperties>
</file>