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A37" w:rsidRPr="00FF0A37" w:rsidRDefault="00FF0A37" w:rsidP="00FF0A37">
      <w:pPr>
        <w:pStyle w:val="NoSpacing"/>
      </w:pPr>
      <w:r>
        <w:t>Farmington NH/</w:t>
      </w:r>
      <w:proofErr w:type="spellStart"/>
      <w:r>
        <w:t>Cocheco</w:t>
      </w:r>
      <w:proofErr w:type="spellEnd"/>
      <w:r>
        <w:t xml:space="preserve"> River Levee - </w:t>
      </w:r>
      <w:r w:rsidRPr="00FF0A37">
        <w:t>Conference Call Summary</w:t>
      </w:r>
    </w:p>
    <w:p w:rsidR="00FF0A37" w:rsidRPr="00FF0A37" w:rsidRDefault="00FF0A37" w:rsidP="00FF0A37">
      <w:pPr>
        <w:pStyle w:val="NoSpacing"/>
      </w:pPr>
      <w:r w:rsidRPr="00FF0A37">
        <w:t>May 15, 2017</w:t>
      </w:r>
    </w:p>
    <w:p w:rsidR="00FF0A37" w:rsidRDefault="00FF0A37" w:rsidP="00FF0A37">
      <w:pPr>
        <w:pStyle w:val="NoSpacing"/>
      </w:pPr>
      <w:r w:rsidRPr="00FF0A37">
        <w:t xml:space="preserve">Alex </w:t>
      </w:r>
      <w:proofErr w:type="spellStart"/>
      <w:r w:rsidRPr="00FF0A37">
        <w:t>Sirotek</w:t>
      </w:r>
      <w:proofErr w:type="spellEnd"/>
      <w:r w:rsidRPr="00FF0A37">
        <w:t xml:space="preserve">, John Grace, Jeff </w:t>
      </w:r>
      <w:proofErr w:type="spellStart"/>
      <w:r w:rsidRPr="00FF0A37">
        <w:t>Burm</w:t>
      </w:r>
      <w:proofErr w:type="spellEnd"/>
      <w:r w:rsidRPr="00FF0A37">
        <w:t>, Jennifer Gilbert, Chris Phaneuf, Fay Rubin</w:t>
      </w:r>
    </w:p>
    <w:p w:rsidR="00FF0A37" w:rsidRDefault="00FF0A37" w:rsidP="00FF0A37">
      <w:pPr>
        <w:pStyle w:val="NoSpacing"/>
      </w:pPr>
    </w:p>
    <w:p w:rsidR="00FF0A37" w:rsidRPr="00BB4893" w:rsidRDefault="00FF0A37" w:rsidP="00FF0A37">
      <w:pPr>
        <w:pStyle w:val="NoSpacing"/>
        <w:rPr>
          <w:rFonts w:cstheme="minorHAnsi"/>
          <w:u w:val="single"/>
        </w:rPr>
      </w:pPr>
      <w:r w:rsidRPr="00BB4893">
        <w:rPr>
          <w:rFonts w:cstheme="minorHAnsi"/>
          <w:u w:val="single"/>
        </w:rPr>
        <w:t>Background:</w:t>
      </w:r>
    </w:p>
    <w:p w:rsidR="00104100" w:rsidRDefault="00104100" w:rsidP="002E3D0D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Constructed by USACE, then turned over to town for maintenance.</w:t>
      </w:r>
    </w:p>
    <w:p w:rsidR="00104100" w:rsidRDefault="00104100" w:rsidP="002E3D0D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Alex found inspection report from 2000 that indicates it is acceptable.</w:t>
      </w:r>
    </w:p>
    <w:p w:rsidR="00104100" w:rsidRDefault="00104100" w:rsidP="002E3D0D">
      <w:pPr>
        <w:pStyle w:val="NoSpacing"/>
        <w:numPr>
          <w:ilvl w:val="0"/>
          <w:numId w:val="2"/>
        </w:numPr>
        <w:rPr>
          <w:rFonts w:cstheme="minorHAnsi"/>
        </w:rPr>
      </w:pPr>
      <w:r w:rsidRPr="00104100">
        <w:rPr>
          <w:rFonts w:cstheme="minorHAnsi"/>
        </w:rPr>
        <w:t>Shows on 2005 FIRM as providing protection</w:t>
      </w:r>
      <w:r>
        <w:rPr>
          <w:rFonts w:cstheme="minorHAnsi"/>
        </w:rPr>
        <w:t>, but</w:t>
      </w:r>
      <w:r w:rsidRPr="00104100">
        <w:rPr>
          <w:rFonts w:cstheme="minorHAnsi"/>
        </w:rPr>
        <w:t xml:space="preserve"> no reference on panel or in FIS.  </w:t>
      </w:r>
      <w:proofErr w:type="gramStart"/>
      <w:r w:rsidRPr="00104100">
        <w:rPr>
          <w:rFonts w:cstheme="minorHAnsi"/>
        </w:rPr>
        <w:t>Also</w:t>
      </w:r>
      <w:proofErr w:type="gramEnd"/>
      <w:r w:rsidRPr="00104100">
        <w:rPr>
          <w:rFonts w:cstheme="minorHAnsi"/>
        </w:rPr>
        <w:t xml:space="preserve"> had implied protection on older 1988 and 1976 FIRMs</w:t>
      </w:r>
    </w:p>
    <w:p w:rsidR="00104100" w:rsidRDefault="00104100" w:rsidP="00104100">
      <w:pPr>
        <w:pStyle w:val="NoSpacing"/>
        <w:ind w:left="720"/>
        <w:rPr>
          <w:rFonts w:cstheme="minorHAnsi"/>
        </w:rPr>
      </w:pPr>
    </w:p>
    <w:p w:rsidR="00104100" w:rsidRDefault="00104100" w:rsidP="00104100">
      <w:pPr>
        <w:pStyle w:val="NoSpacing"/>
        <w:ind w:left="720"/>
        <w:rPr>
          <w:rFonts w:cstheme="minorHAnsi"/>
        </w:rPr>
      </w:pPr>
    </w:p>
    <w:p w:rsidR="00104100" w:rsidRDefault="00104100" w:rsidP="00104100">
      <w:pPr>
        <w:pStyle w:val="NoSpacing"/>
        <w:ind w:left="720"/>
        <w:rPr>
          <w:rFonts w:cstheme="minorHAnsi"/>
        </w:rPr>
      </w:pPr>
      <w:r>
        <w:rPr>
          <w:noProof/>
        </w:rPr>
        <w:drawing>
          <wp:inline distT="0" distB="0" distL="0" distR="0" wp14:anchorId="6A50868D" wp14:editId="2E46BC8B">
            <wp:extent cx="4843668" cy="4181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3668" cy="41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00" w:rsidRDefault="00104100" w:rsidP="00104100">
      <w:pPr>
        <w:pStyle w:val="NoSpacing"/>
        <w:ind w:left="720"/>
        <w:rPr>
          <w:rFonts w:cstheme="minorHAnsi"/>
        </w:rPr>
      </w:pPr>
    </w:p>
    <w:p w:rsidR="00104100" w:rsidRDefault="00104100" w:rsidP="00104100">
      <w:pPr>
        <w:pStyle w:val="NoSpacing"/>
        <w:ind w:left="720"/>
        <w:rPr>
          <w:rFonts w:cstheme="minorHAnsi"/>
        </w:rPr>
      </w:pPr>
    </w:p>
    <w:p w:rsidR="00104100" w:rsidRPr="00104100" w:rsidRDefault="00104100" w:rsidP="00104100">
      <w:pPr>
        <w:pStyle w:val="NoSpacing"/>
        <w:rPr>
          <w:rFonts w:cstheme="minorHAnsi"/>
        </w:rPr>
      </w:pPr>
    </w:p>
    <w:p w:rsidR="00104100" w:rsidRDefault="00104100" w:rsidP="0010410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104100">
        <w:rPr>
          <w:rFonts w:eastAsia="Times New Roman" w:cstheme="minorHAnsi"/>
        </w:rPr>
        <w:t>August 27, 2013 – flagged by USACE as unacceptable during inspection, e.g. having deficiencies an</w:t>
      </w:r>
      <w:r w:rsidRPr="00104100">
        <w:rPr>
          <w:rFonts w:eastAsia="Times New Roman" w:cstheme="minorHAnsi"/>
        </w:rPr>
        <w:t>d needing repairs</w:t>
      </w:r>
    </w:p>
    <w:p w:rsidR="00104100" w:rsidRDefault="00104100" w:rsidP="00104100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104100" w:rsidRDefault="00104100" w:rsidP="00104100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104100" w:rsidRPr="00BB4893" w:rsidRDefault="00104100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  <w:u w:val="single"/>
        </w:rPr>
      </w:pPr>
      <w:r w:rsidRPr="00BB4893">
        <w:rPr>
          <w:rFonts w:eastAsia="Times New Roman" w:cstheme="minorHAnsi"/>
          <w:u w:val="single"/>
        </w:rPr>
        <w:t>Current Discussion</w:t>
      </w:r>
      <w:r w:rsidR="00BB4893">
        <w:rPr>
          <w:rFonts w:eastAsia="Times New Roman" w:cstheme="minorHAnsi"/>
          <w:u w:val="single"/>
        </w:rPr>
        <w:t>:</w:t>
      </w:r>
    </w:p>
    <w:p w:rsidR="00BB4893" w:rsidRDefault="00104100" w:rsidP="00BB489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Need to determine its status due to 2013 USACE report.  From FEMA’s perspective, </w:t>
      </w:r>
      <w:r w:rsidR="00BB4893">
        <w:rPr>
          <w:rFonts w:eastAsia="Times New Roman" w:cstheme="minorHAnsi"/>
        </w:rPr>
        <w:t xml:space="preserve">levee is </w:t>
      </w:r>
      <w:r>
        <w:rPr>
          <w:rFonts w:eastAsia="Times New Roman" w:cstheme="minorHAnsi"/>
        </w:rPr>
        <w:t>still accredited</w:t>
      </w:r>
      <w:r w:rsidR="00BB4893">
        <w:rPr>
          <w:rFonts w:eastAsia="Times New Roman" w:cstheme="minorHAnsi"/>
        </w:rPr>
        <w:t>.</w:t>
      </w:r>
    </w:p>
    <w:p w:rsidR="00BB4893" w:rsidRDefault="00BB4893" w:rsidP="00BB489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Official procedure – initiate a LAMP assessment process to determine if it provides any protection.  Can be </w:t>
      </w:r>
      <w:proofErr w:type="gramStart"/>
      <w:r>
        <w:rPr>
          <w:rFonts w:eastAsia="Times New Roman" w:cstheme="minorHAnsi"/>
        </w:rPr>
        <w:t>1-2 year</w:t>
      </w:r>
      <w:proofErr w:type="gramEnd"/>
      <w:r>
        <w:rPr>
          <w:rFonts w:eastAsia="Times New Roman" w:cstheme="minorHAnsi"/>
        </w:rPr>
        <w:t xml:space="preserve"> long process.</w:t>
      </w:r>
    </w:p>
    <w:p w:rsidR="00104100" w:rsidRDefault="00BB4893" w:rsidP="00BB489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For our mapping project -  i</w:t>
      </w:r>
      <w:r w:rsidR="00104100">
        <w:rPr>
          <w:rFonts w:eastAsia="Times New Roman" w:cstheme="minorHAnsi"/>
        </w:rPr>
        <w:t>t may possibly still provide some protection, so eliminating the entire “X” zone is not appropriate.  Could be shown at least in part as Zone D (indicating there are possible but undetermined flood hazards).</w:t>
      </w:r>
    </w:p>
    <w:p w:rsidR="00104100" w:rsidRDefault="00104100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</w:p>
    <w:p w:rsidR="00104100" w:rsidRPr="00BB4893" w:rsidRDefault="00104100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  <w:u w:val="single"/>
        </w:rPr>
      </w:pPr>
      <w:r w:rsidRPr="00BB4893">
        <w:rPr>
          <w:rFonts w:eastAsia="Times New Roman" w:cstheme="minorHAnsi"/>
          <w:u w:val="single"/>
        </w:rPr>
        <w:t>Next Steps</w:t>
      </w:r>
      <w:r w:rsidR="00BB4893" w:rsidRPr="00BB4893">
        <w:rPr>
          <w:rFonts w:eastAsia="Times New Roman" w:cstheme="minorHAnsi"/>
          <w:u w:val="single"/>
        </w:rPr>
        <w:t>:</w:t>
      </w:r>
    </w:p>
    <w:p w:rsidR="00BB4893" w:rsidRDefault="00104100" w:rsidP="00BB489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John and Kerry (with Alex’ input) to determine if they want to fund a LAMP project.  If so, what is the contracting mechanism?  </w:t>
      </w:r>
      <w:r w:rsidR="00BB4893">
        <w:rPr>
          <w:rFonts w:eastAsia="Times New Roman" w:cstheme="minorHAnsi"/>
        </w:rPr>
        <w:t>Alternatively, can be accredited through LOMR process.</w:t>
      </w:r>
    </w:p>
    <w:p w:rsidR="00BB4893" w:rsidRDefault="00BB4893" w:rsidP="00BB489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Contact USACE to collect any additional information</w:t>
      </w:r>
    </w:p>
    <w:p w:rsidR="00BB4893" w:rsidRDefault="00BB4893" w:rsidP="00BB489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Contact town of Farmington to see what their plans are re repairs, etc.</w:t>
      </w:r>
    </w:p>
    <w:p w:rsidR="00BB4893" w:rsidRDefault="00BB4893" w:rsidP="00BB489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Consider community outreach given number of structures/homes that could be impacted (see below).</w:t>
      </w:r>
    </w:p>
    <w:p w:rsidR="00104100" w:rsidRDefault="00104100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</w:p>
    <w:p w:rsidR="00BB4893" w:rsidRDefault="00BB4893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2949CF0E" wp14:editId="3052A2DA">
            <wp:extent cx="5943600" cy="4791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93" w:rsidRDefault="00BB4893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</w:p>
    <w:p w:rsidR="00BB4893" w:rsidRDefault="00BB4893" w:rsidP="00104100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</w:p>
    <w:p w:rsidR="001938F1" w:rsidRPr="001938F1" w:rsidRDefault="001938F1" w:rsidP="00193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938F1" w:rsidRPr="00193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31C09"/>
    <w:multiLevelType w:val="hybridMultilevel"/>
    <w:tmpl w:val="8BD61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77934"/>
    <w:multiLevelType w:val="hybridMultilevel"/>
    <w:tmpl w:val="804C7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E5BE3"/>
    <w:multiLevelType w:val="hybridMultilevel"/>
    <w:tmpl w:val="33526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C8"/>
    <w:rsid w:val="00061147"/>
    <w:rsid w:val="00104100"/>
    <w:rsid w:val="00116AC8"/>
    <w:rsid w:val="001938F1"/>
    <w:rsid w:val="002A5779"/>
    <w:rsid w:val="00543D6A"/>
    <w:rsid w:val="00832A38"/>
    <w:rsid w:val="00A75538"/>
    <w:rsid w:val="00BA3F8B"/>
    <w:rsid w:val="00BB4893"/>
    <w:rsid w:val="00E54093"/>
    <w:rsid w:val="00FF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41E1E"/>
  <w15:chartTrackingRefBased/>
  <w15:docId w15:val="{D3123545-8972-49A0-8882-34497F61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041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38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3D6A"/>
    <w:pPr>
      <w:ind w:left="720"/>
      <w:contextualSpacing/>
    </w:pPr>
  </w:style>
  <w:style w:type="paragraph" w:styleId="NoSpacing">
    <w:name w:val="No Spacing"/>
    <w:uiPriority w:val="1"/>
    <w:qFormat/>
    <w:rsid w:val="00FF0A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9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2561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</dc:creator>
  <cp:keywords/>
  <dc:description/>
  <cp:lastModifiedBy>fay</cp:lastModifiedBy>
  <cp:revision>6</cp:revision>
  <dcterms:created xsi:type="dcterms:W3CDTF">2017-05-15T13:57:00Z</dcterms:created>
  <dcterms:modified xsi:type="dcterms:W3CDTF">2017-05-15T15:00:00Z</dcterms:modified>
</cp:coreProperties>
</file>