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F4" w:rsidRPr="00BA61E0" w:rsidRDefault="00FE4598">
      <w:pPr>
        <w:rPr>
          <w:rFonts w:ascii="Garamond" w:hAnsi="Garamond"/>
          <w:b/>
          <w:i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38CF2C" wp14:editId="34708BCC">
            <wp:simplePos x="0" y="0"/>
            <wp:positionH relativeFrom="column">
              <wp:posOffset>4733925</wp:posOffset>
            </wp:positionH>
            <wp:positionV relativeFrom="paragraph">
              <wp:posOffset>-133350</wp:posOffset>
            </wp:positionV>
            <wp:extent cx="1609725" cy="42608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UNH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1E0" w:rsidRPr="00BA61E0">
        <w:rPr>
          <w:rFonts w:ascii="Garamond" w:hAnsi="Garamond"/>
          <w:b/>
          <w:i/>
          <w:color w:val="002060"/>
          <w:sz w:val="44"/>
          <w:szCs w:val="44"/>
        </w:rPr>
        <w:t>Thank you for registering</w:t>
      </w:r>
      <w:r w:rsidR="00BA61E0">
        <w:rPr>
          <w:rFonts w:ascii="Garamond" w:hAnsi="Garamond"/>
          <w:b/>
          <w:i/>
          <w:color w:val="002060"/>
          <w:sz w:val="44"/>
          <w:szCs w:val="44"/>
        </w:rPr>
        <w:t>!</w:t>
      </w:r>
    </w:p>
    <w:p w:rsidR="001E5C16" w:rsidRDefault="00FE4598" w:rsidP="00D50F2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D7C3F" wp14:editId="72B4694E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5935980" cy="29813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band Its Essenti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FBB" w:rsidRDefault="00FB7FBB" w:rsidP="00D50F29">
      <w:pPr>
        <w:jc w:val="center"/>
      </w:pPr>
    </w:p>
    <w:p w:rsidR="00FB7FBB" w:rsidRDefault="00FB7FBB" w:rsidP="00D50F29">
      <w:pPr>
        <w:jc w:val="center"/>
      </w:pPr>
      <w:bookmarkStart w:id="0" w:name="_GoBack"/>
      <w:bookmarkEnd w:id="0"/>
    </w:p>
    <w:p w:rsidR="00FB7FBB" w:rsidRDefault="00FB7FBB" w:rsidP="00D50F29">
      <w:pPr>
        <w:jc w:val="center"/>
      </w:pPr>
    </w:p>
    <w:p w:rsidR="00FB7FBB" w:rsidRDefault="00FB7FBB" w:rsidP="00D50F29">
      <w:pPr>
        <w:jc w:val="center"/>
      </w:pPr>
    </w:p>
    <w:p w:rsidR="00FB7FBB" w:rsidRDefault="00FB7FBB" w:rsidP="00D50F29">
      <w:pPr>
        <w:jc w:val="center"/>
      </w:pPr>
    </w:p>
    <w:p w:rsidR="00FB7FBB" w:rsidRDefault="00FB7FBB" w:rsidP="00D50F29">
      <w:pPr>
        <w:jc w:val="center"/>
      </w:pPr>
    </w:p>
    <w:p w:rsidR="00FB7FBB" w:rsidRDefault="00FB7FBB" w:rsidP="00D50F29">
      <w:pPr>
        <w:jc w:val="center"/>
      </w:pPr>
    </w:p>
    <w:p w:rsidR="00FB7FBB" w:rsidRDefault="00FB7FBB" w:rsidP="00D50F29">
      <w:pPr>
        <w:jc w:val="center"/>
      </w:pPr>
    </w:p>
    <w:tbl>
      <w:tblPr>
        <w:tblStyle w:val="TableGrid"/>
        <w:tblpPr w:leftFromText="180" w:rightFromText="180" w:vertAnchor="page" w:horzAnchor="margin" w:tblpXSpec="center" w:tblpY="6766"/>
        <w:tblW w:w="1053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A61E0" w:rsidRPr="001E5C16" w:rsidTr="00BA61E0">
        <w:tc>
          <w:tcPr>
            <w:tcW w:w="105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61E0" w:rsidRPr="001E5C16" w:rsidRDefault="00BA61E0" w:rsidP="00BA61E0">
            <w:pPr>
              <w:ind w:left="-450"/>
              <w:jc w:val="center"/>
              <w:rPr>
                <w:b/>
                <w:sz w:val="28"/>
              </w:rPr>
            </w:pPr>
            <w:r w:rsidRPr="001E5C16">
              <w:rPr>
                <w:b/>
                <w:sz w:val="28"/>
              </w:rPr>
              <w:t>Broadband</w:t>
            </w:r>
            <w:r>
              <w:rPr>
                <w:b/>
                <w:sz w:val="28"/>
              </w:rPr>
              <w:t xml:space="preserve"> Internet</w:t>
            </w:r>
            <w:r w:rsidRPr="001E5C16">
              <w:rPr>
                <w:b/>
                <w:sz w:val="28"/>
              </w:rPr>
              <w:t>: It’s Essential - A Workshop for New Hampshire Communities</w:t>
            </w:r>
          </w:p>
        </w:tc>
      </w:tr>
      <w:tr w:rsidR="00BA61E0" w:rsidRPr="001E5C16" w:rsidTr="00BA61E0">
        <w:tc>
          <w:tcPr>
            <w:tcW w:w="10530" w:type="dxa"/>
            <w:tcBorders>
              <w:bottom w:val="nil"/>
            </w:tcBorders>
          </w:tcPr>
          <w:p w:rsidR="00BA61E0" w:rsidRPr="001E5C16" w:rsidRDefault="00BA61E0" w:rsidP="00BA61E0">
            <w:pPr>
              <w:jc w:val="center"/>
              <w:rPr>
                <w:sz w:val="28"/>
              </w:rPr>
            </w:pPr>
            <w:r w:rsidRPr="001E5C16">
              <w:rPr>
                <w:sz w:val="28"/>
              </w:rPr>
              <w:t>November 19, 2014</w:t>
            </w:r>
          </w:p>
        </w:tc>
      </w:tr>
      <w:tr w:rsidR="00BA61E0" w:rsidRPr="001E5C16" w:rsidTr="00BA61E0">
        <w:tc>
          <w:tcPr>
            <w:tcW w:w="10530" w:type="dxa"/>
            <w:tcBorders>
              <w:top w:val="nil"/>
              <w:bottom w:val="nil"/>
            </w:tcBorders>
          </w:tcPr>
          <w:p w:rsidR="00BA61E0" w:rsidRPr="001E5C16" w:rsidRDefault="00BA61E0" w:rsidP="00BA61E0">
            <w:pPr>
              <w:jc w:val="center"/>
              <w:rPr>
                <w:sz w:val="28"/>
              </w:rPr>
            </w:pPr>
            <w:r w:rsidRPr="001E5C16">
              <w:rPr>
                <w:sz w:val="28"/>
              </w:rPr>
              <w:t>9</w:t>
            </w:r>
            <w:r>
              <w:rPr>
                <w:sz w:val="28"/>
              </w:rPr>
              <w:t>:00</w:t>
            </w:r>
            <w:r w:rsidRPr="001E5C16">
              <w:rPr>
                <w:sz w:val="28"/>
              </w:rPr>
              <w:t>am-12</w:t>
            </w:r>
            <w:r>
              <w:rPr>
                <w:sz w:val="28"/>
              </w:rPr>
              <w:t>:00noon</w:t>
            </w:r>
          </w:p>
        </w:tc>
      </w:tr>
      <w:tr w:rsidR="00BA61E0" w:rsidRPr="001E5C16" w:rsidTr="00BA61E0">
        <w:tc>
          <w:tcPr>
            <w:tcW w:w="10530" w:type="dxa"/>
            <w:tcBorders>
              <w:top w:val="nil"/>
              <w:bottom w:val="single" w:sz="4" w:space="0" w:color="auto"/>
            </w:tcBorders>
          </w:tcPr>
          <w:p w:rsidR="00BA61E0" w:rsidRPr="001E5C16" w:rsidRDefault="00BA61E0" w:rsidP="00BA61E0">
            <w:pPr>
              <w:jc w:val="center"/>
              <w:rPr>
                <w:sz w:val="28"/>
              </w:rPr>
            </w:pPr>
            <w:r w:rsidRPr="001E5C16">
              <w:rPr>
                <w:sz w:val="28"/>
              </w:rPr>
              <w:t>NH Municipal Association Building, 25 Triangle Park Drive, Concord NH</w:t>
            </w:r>
          </w:p>
        </w:tc>
      </w:tr>
    </w:tbl>
    <w:p w:rsidR="00FB7FBB" w:rsidRDefault="00FB7FBB" w:rsidP="00D50F29">
      <w:pPr>
        <w:jc w:val="center"/>
      </w:pPr>
    </w:p>
    <w:p w:rsidR="00C467F4" w:rsidRDefault="00FB7FBB" w:rsidP="00D50F29">
      <w:pPr>
        <w:jc w:val="center"/>
      </w:pPr>
      <w:r>
        <w:t xml:space="preserve">The New Hampshire Broadband </w:t>
      </w:r>
      <w:r w:rsidR="00C467F4">
        <w:t>Mapping</w:t>
      </w:r>
      <w:r>
        <w:t xml:space="preserve"> and Planning</w:t>
      </w:r>
      <w:r w:rsidR="00C467F4">
        <w:t xml:space="preserve"> Program and the New Hampshire Regional Planning Commissions invite all communities in New Hampshire to learn more about how to evaluate and improve i</w:t>
      </w:r>
      <w:r w:rsidR="00D50F29">
        <w:t>nternet access for their towns.</w:t>
      </w:r>
    </w:p>
    <w:p w:rsidR="00D50F29" w:rsidRDefault="00C467F4" w:rsidP="00FB7FBB">
      <w:pPr>
        <w:jc w:val="center"/>
      </w:pPr>
      <w:r>
        <w:t>Topics include:</w:t>
      </w:r>
      <w:r w:rsidR="00FB7FBB">
        <w:t xml:space="preserve"> </w:t>
      </w:r>
      <w:r>
        <w:t>Economic Development and Broadband</w:t>
      </w:r>
      <w:r w:rsidR="00FB7FBB">
        <w:t xml:space="preserve">; </w:t>
      </w:r>
      <w:r>
        <w:t xml:space="preserve">Organizing your </w:t>
      </w:r>
      <w:r w:rsidR="00D50F29">
        <w:t>C</w:t>
      </w:r>
      <w:r>
        <w:t>ommunity</w:t>
      </w:r>
      <w:r w:rsidR="00FB7FBB">
        <w:t xml:space="preserve">; </w:t>
      </w:r>
      <w:r>
        <w:t>Gathering Data</w:t>
      </w:r>
      <w:r w:rsidR="00FB7FBB">
        <w:t xml:space="preserve">; and </w:t>
      </w:r>
      <w:r>
        <w:t>Action Planning</w:t>
      </w:r>
      <w:r w:rsidR="00FB7FBB">
        <w:t>.</w:t>
      </w:r>
    </w:p>
    <w:p w:rsidR="00BA61E0" w:rsidRPr="00BA61E0" w:rsidRDefault="00BA61E0" w:rsidP="00FB7FBB">
      <w:pPr>
        <w:jc w:val="center"/>
        <w:rPr>
          <w:sz w:val="16"/>
          <w:szCs w:val="16"/>
        </w:rPr>
      </w:pPr>
      <w:r w:rsidRPr="00BA61E0">
        <w:rPr>
          <w:sz w:val="16"/>
          <w:szCs w:val="16"/>
        </w:rPr>
        <w:t>This workshop is partially funded under a grant from the US Dept. of Commerce #33-50-M09048 to the University of New Hampshire</w:t>
      </w:r>
    </w:p>
    <w:p w:rsidR="00C467F4" w:rsidRDefault="00274AE8" w:rsidP="00C467F4">
      <w:pPr>
        <w:jc w:val="center"/>
        <w:rPr>
          <w:b/>
        </w:rPr>
      </w:pPr>
      <w:r>
        <w:rPr>
          <w:b/>
        </w:rPr>
        <w:t xml:space="preserve">To register another individual – </w:t>
      </w:r>
      <w:hyperlink r:id="rId10" w:history="1">
        <w:r w:rsidRPr="00274AE8">
          <w:rPr>
            <w:rStyle w:val="Hyperlink"/>
            <w:b/>
          </w:rPr>
          <w:t>click here</w:t>
        </w:r>
      </w:hyperlink>
    </w:p>
    <w:p w:rsidR="00493014" w:rsidRPr="00D50F29" w:rsidRDefault="00493014" w:rsidP="00C467F4">
      <w:pPr>
        <w:jc w:val="center"/>
        <w:rPr>
          <w:b/>
        </w:rPr>
      </w:pPr>
    </w:p>
    <w:p w:rsidR="00C467F4" w:rsidRDefault="00873594" w:rsidP="00C467F4">
      <w:pPr>
        <w:jc w:val="center"/>
      </w:pPr>
      <w:r w:rsidRPr="0087359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D5D0E" wp14:editId="056792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267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94" w:rsidRDefault="00873594" w:rsidP="00BB66EB">
                            <w:pPr>
                              <w:jc w:val="center"/>
                            </w:pPr>
                            <w:r>
                              <w:t xml:space="preserve">Persons interested in the above Broadband workshop may also be interested in a </w:t>
                            </w:r>
                            <w:r w:rsidR="00BB66EB">
                              <w:t>workshop,</w:t>
                            </w:r>
                            <w:r w:rsidR="00493014">
                              <w:t xml:space="preserve"> </w:t>
                            </w:r>
                            <w:r>
                              <w:t>scheduled the same day in the afternoon</w:t>
                            </w:r>
                            <w:r w:rsidR="00493014">
                              <w:t>,</w:t>
                            </w:r>
                            <w:r w:rsidR="00671B9B">
                              <w:t xml:space="preserve"> </w:t>
                            </w:r>
                            <w:r>
                              <w:t>“Universal Design 101</w:t>
                            </w:r>
                            <w:r w:rsidR="00671B9B">
                              <w:t>,</w:t>
                            </w:r>
                            <w:r>
                              <w:t>” conducted by Plan NH (</w:t>
                            </w:r>
                            <w:hyperlink r:id="rId11" w:history="1">
                              <w:r w:rsidRPr="00493014">
                                <w:rPr>
                                  <w:rStyle w:val="Hyperlink"/>
                                </w:rPr>
                                <w:t>details</w:t>
                              </w:r>
                            </w:hyperlink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5.25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">
                <v:textbox>
                  <w:txbxContent>
                    <w:p w:rsidR="00873594" w:rsidRDefault="00873594" w:rsidP="00BB66EB">
                      <w:pPr>
                        <w:jc w:val="center"/>
                      </w:pPr>
                      <w:r>
                        <w:t xml:space="preserve">Persons interested in the above Broadband workshop may also be interested in a </w:t>
                      </w:r>
                      <w:r w:rsidR="00BB66EB">
                        <w:t>workshop,</w:t>
                      </w:r>
                      <w:r w:rsidR="00493014">
                        <w:t xml:space="preserve"> </w:t>
                      </w:r>
                      <w:r>
                        <w:t>scheduled the same day in the afternoon</w:t>
                      </w:r>
                      <w:r w:rsidR="00493014">
                        <w:t>,</w:t>
                      </w:r>
                      <w:r w:rsidR="00671B9B">
                        <w:t xml:space="preserve"> </w:t>
                      </w:r>
                      <w:r>
                        <w:t>“Universal Design 101</w:t>
                      </w:r>
                      <w:r w:rsidR="00671B9B">
                        <w:t>,</w:t>
                      </w:r>
                      <w:r>
                        <w:t>” conducted by Plan NH (</w:t>
                      </w:r>
                      <w:hyperlink r:id="rId12" w:history="1">
                        <w:r w:rsidRPr="00493014">
                          <w:rPr>
                            <w:rStyle w:val="Hyperlink"/>
                          </w:rPr>
                          <w:t>details</w:t>
                        </w:r>
                      </w:hyperlink>
                      <w: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7F4" w:rsidSect="00BA61E0">
      <w:footerReference w:type="defaul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AD" w:rsidRDefault="00A147AD" w:rsidP="00D50F29">
      <w:pPr>
        <w:spacing w:after="0" w:line="240" w:lineRule="auto"/>
      </w:pPr>
      <w:r>
        <w:separator/>
      </w:r>
    </w:p>
  </w:endnote>
  <w:endnote w:type="continuationSeparator" w:id="0">
    <w:p w:rsidR="00A147AD" w:rsidRDefault="00A147AD" w:rsidP="00D5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29" w:rsidRDefault="00D50F29" w:rsidP="00B87D54">
    <w:pPr>
      <w:pStyle w:val="Footer"/>
      <w:tabs>
        <w:tab w:val="clear" w:pos="4680"/>
        <w:tab w:val="clear" w:pos="9360"/>
        <w:tab w:val="center" w:pos="2880"/>
        <w:tab w:val="center" w:pos="6480"/>
        <w:tab w:val="right" w:pos="9990"/>
      </w:tabs>
      <w:ind w:left="-630"/>
    </w:pPr>
    <w:r>
      <w:rPr>
        <w:noProof/>
      </w:rPr>
      <w:drawing>
        <wp:inline distT="0" distB="0" distL="0" distR="0" wp14:anchorId="60B74FB1" wp14:editId="73792E69">
          <wp:extent cx="8763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191" cy="87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5C16">
      <w:tab/>
    </w:r>
    <w:r>
      <w:rPr>
        <w:noProof/>
      </w:rPr>
      <w:drawing>
        <wp:inline distT="0" distB="0" distL="0" distR="0" wp14:anchorId="0AF66EAE" wp14:editId="2B00B858">
          <wp:extent cx="1895475" cy="703783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MP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02" cy="70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5ACC51C" wp14:editId="6012A567">
          <wp:extent cx="2111442" cy="7115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h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727" cy="71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5C16">
      <w:tab/>
    </w:r>
    <w:r>
      <w:rPr>
        <w:noProof/>
      </w:rPr>
      <w:drawing>
        <wp:inline distT="0" distB="0" distL="0" distR="0" wp14:anchorId="46603F47" wp14:editId="75685EFB">
          <wp:extent cx="742950" cy="9677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ARPC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96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F29" w:rsidRDefault="00D50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AD" w:rsidRDefault="00A147AD" w:rsidP="00D50F29">
      <w:pPr>
        <w:spacing w:after="0" w:line="240" w:lineRule="auto"/>
      </w:pPr>
      <w:r>
        <w:separator/>
      </w:r>
    </w:p>
  </w:footnote>
  <w:footnote w:type="continuationSeparator" w:id="0">
    <w:p w:rsidR="00A147AD" w:rsidRDefault="00A147AD" w:rsidP="00D5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4"/>
    <w:rsid w:val="001E5C16"/>
    <w:rsid w:val="00274AE8"/>
    <w:rsid w:val="00493014"/>
    <w:rsid w:val="004D1D16"/>
    <w:rsid w:val="00661D07"/>
    <w:rsid w:val="00671B9B"/>
    <w:rsid w:val="00774FB3"/>
    <w:rsid w:val="00810CEC"/>
    <w:rsid w:val="00873594"/>
    <w:rsid w:val="008A0A7A"/>
    <w:rsid w:val="00A147AD"/>
    <w:rsid w:val="00B87D54"/>
    <w:rsid w:val="00BA61E0"/>
    <w:rsid w:val="00BB66EB"/>
    <w:rsid w:val="00C467F4"/>
    <w:rsid w:val="00D50F29"/>
    <w:rsid w:val="00D510CE"/>
    <w:rsid w:val="00FB7FBB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29"/>
  </w:style>
  <w:style w:type="paragraph" w:styleId="Footer">
    <w:name w:val="footer"/>
    <w:basedOn w:val="Normal"/>
    <w:link w:val="FooterChar"/>
    <w:uiPriority w:val="99"/>
    <w:unhideWhenUsed/>
    <w:rsid w:val="00D5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29"/>
  </w:style>
  <w:style w:type="table" w:styleId="TableGrid">
    <w:name w:val="Table Grid"/>
    <w:basedOn w:val="TableNormal"/>
    <w:uiPriority w:val="59"/>
    <w:rsid w:val="001E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29"/>
  </w:style>
  <w:style w:type="paragraph" w:styleId="Footer">
    <w:name w:val="footer"/>
    <w:basedOn w:val="Normal"/>
    <w:link w:val="FooterChar"/>
    <w:uiPriority w:val="99"/>
    <w:unhideWhenUsed/>
    <w:rsid w:val="00D5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29"/>
  </w:style>
  <w:style w:type="table" w:styleId="TableGrid">
    <w:name w:val="Table Grid"/>
    <w:basedOn w:val="TableNormal"/>
    <w:uiPriority w:val="59"/>
    <w:rsid w:val="001E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lannh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nh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ents.unh.edu/RegistrationForm.pm?event_id=168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1742-3364-494D-926E-ADBECA8B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Corcoran, Susan</dc:creator>
  <cp:lastModifiedBy>Foote, David</cp:lastModifiedBy>
  <cp:revision>10</cp:revision>
  <cp:lastPrinted>2014-09-04T19:17:00Z</cp:lastPrinted>
  <dcterms:created xsi:type="dcterms:W3CDTF">2014-09-04T18:39:00Z</dcterms:created>
  <dcterms:modified xsi:type="dcterms:W3CDTF">2014-09-04T19:21:00Z</dcterms:modified>
</cp:coreProperties>
</file>